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91E0" w14:textId="77777777" w:rsidR="00AD1F32" w:rsidRDefault="00AD1F32" w:rsidP="00AD1F32">
      <w:pPr>
        <w:rPr>
          <w:sz w:val="28"/>
          <w:szCs w:val="28"/>
        </w:rPr>
      </w:pPr>
    </w:p>
    <w:p w14:paraId="44561225" w14:textId="77777777" w:rsidR="00AD1F32" w:rsidRDefault="00AD1F32" w:rsidP="00AD1F32">
      <w:pPr>
        <w:rPr>
          <w:sz w:val="28"/>
          <w:szCs w:val="28"/>
        </w:rPr>
      </w:pPr>
      <w:r w:rsidRPr="00C12C6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3BD3A84C" wp14:editId="41EC5230">
            <wp:simplePos x="0" y="0"/>
            <wp:positionH relativeFrom="column">
              <wp:posOffset>2819804</wp:posOffset>
            </wp:positionH>
            <wp:positionV relativeFrom="paragraph">
              <wp:posOffset>12395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2F221" w14:textId="77777777" w:rsidR="00AD1F32" w:rsidRDefault="00AD1F32" w:rsidP="00AD1F32">
      <w:pPr>
        <w:rPr>
          <w:sz w:val="28"/>
          <w:szCs w:val="28"/>
        </w:rPr>
      </w:pPr>
    </w:p>
    <w:p w14:paraId="4D0FA9EA" w14:textId="77777777" w:rsidR="00AD1F32" w:rsidRPr="00C12C6C" w:rsidRDefault="00AD1F32" w:rsidP="00AD1F32">
      <w:pPr>
        <w:rPr>
          <w:sz w:val="28"/>
          <w:szCs w:val="28"/>
        </w:rPr>
      </w:pPr>
    </w:p>
    <w:p w14:paraId="6CF64C3F" w14:textId="77777777" w:rsidR="00AD1F32" w:rsidRDefault="00AD1F32" w:rsidP="00AD1F32">
      <w:pPr>
        <w:rPr>
          <w:sz w:val="28"/>
          <w:szCs w:val="28"/>
        </w:rPr>
      </w:pPr>
    </w:p>
    <w:p w14:paraId="3FD80FB6" w14:textId="77777777" w:rsidR="00AD1F32" w:rsidRDefault="00AD1F32" w:rsidP="00AD1F32">
      <w:pPr>
        <w:rPr>
          <w:sz w:val="28"/>
          <w:szCs w:val="28"/>
        </w:rPr>
      </w:pPr>
    </w:p>
    <w:p w14:paraId="5EDF98A6" w14:textId="77777777"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19C877" wp14:editId="522C4C94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F3A59" id="Овал 4" o:spid="_x0000_s1026" style="position:absolute;margin-left:298.2pt;margin-top:-20.15pt;width:26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D1F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2F008D9" w14:textId="77777777"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0D903FEE" w14:textId="77777777"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1F151CB" w14:textId="77777777"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</w:p>
    <w:p w14:paraId="51DBCBC3" w14:textId="77777777" w:rsidR="00AD1F32" w:rsidRPr="00AD1F32" w:rsidRDefault="00AD1F32" w:rsidP="00AD1F32">
      <w:pPr>
        <w:rPr>
          <w:rFonts w:ascii="Times New Roman" w:hAnsi="Times New Roman" w:cs="Times New Roman"/>
          <w:b/>
          <w:sz w:val="28"/>
          <w:szCs w:val="28"/>
        </w:rPr>
      </w:pPr>
      <w:r w:rsidRPr="00AD1F3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824CAC8" w14:textId="77777777" w:rsidR="00AD1F32" w:rsidRPr="00AD1F32" w:rsidRDefault="00AD1F32" w:rsidP="00AD1F32">
      <w:pPr>
        <w:rPr>
          <w:rFonts w:ascii="Times New Roman" w:hAnsi="Times New Roman" w:cs="Times New Roman"/>
          <w:b/>
          <w:sz w:val="28"/>
          <w:szCs w:val="28"/>
        </w:rPr>
      </w:pPr>
    </w:p>
    <w:p w14:paraId="36845DC8" w14:textId="77777777" w:rsidR="00AD1F32" w:rsidRPr="00C12C6C" w:rsidRDefault="00AD1F32" w:rsidP="00AD1F32">
      <w:pPr>
        <w:rPr>
          <w:rFonts w:eastAsia="Calibri"/>
          <w:b/>
          <w:sz w:val="28"/>
          <w:szCs w:val="28"/>
        </w:rPr>
      </w:pPr>
      <w:r w:rsidRPr="00AD1F3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</w:t>
      </w:r>
      <w:r w:rsidRPr="00C12C6C">
        <w:rPr>
          <w:rFonts w:eastAsia="Calibri"/>
          <w:b/>
          <w:sz w:val="28"/>
          <w:szCs w:val="28"/>
        </w:rPr>
        <w:t xml:space="preserve"> Е</w:t>
      </w:r>
    </w:p>
    <w:p w14:paraId="0F0E96B4" w14:textId="77777777" w:rsidR="003D0D67" w:rsidRPr="003D0D67" w:rsidRDefault="003D0D67" w:rsidP="00480D9E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83116" w14:textId="77777777" w:rsidR="003D0D67" w:rsidRPr="003D0D67" w:rsidRDefault="00AD1F32" w:rsidP="00480D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E3FED96" w14:textId="77777777" w:rsidR="003D0D67" w:rsidRDefault="003D0D67" w:rsidP="00480D9E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558A701A" w14:textId="77777777" w:rsidR="00BF2DA5" w:rsidRPr="00BF2DA5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</w:p>
    <w:p w14:paraId="3AFB82C4" w14:textId="77777777" w:rsidR="00BF2DA5" w:rsidRPr="00BF2DA5" w:rsidRDefault="001E0C4B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F2DA5"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равил землепользования и застройки </w:t>
      </w:r>
    </w:p>
    <w:p w14:paraId="5DD47391" w14:textId="77777777" w:rsidR="00BF2DA5" w:rsidRPr="00BF2DA5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14:paraId="3A625DC3" w14:textId="77777777" w:rsidR="00BF2DA5" w:rsidRPr="00BF2DA5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</w:t>
      </w:r>
    </w:p>
    <w:p w14:paraId="6AB3E4BE" w14:textId="77777777" w:rsidR="00BF2DA5" w:rsidRPr="00BF2DA5" w:rsidRDefault="00BF2DA5" w:rsidP="00480D9E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125B443D" w14:textId="77777777" w:rsidR="00BF2DA5" w:rsidRPr="00BF2DA5" w:rsidRDefault="00BF2DA5" w:rsidP="00501A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В целях создания условий для развития межселенн</w:t>
      </w:r>
      <w:r w:rsidR="00AD1F32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 w:rsidR="00AD1F3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, эффективного землепользования и застройки, обеспечения прав и законных интересов граждан и юридических лиц, на основании </w:t>
      </w:r>
      <w:r w:rsidRPr="00BF2DA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501A2D" w:rsidRPr="00BF2DA5">
        <w:rPr>
          <w:rFonts w:ascii="Times New Roman" w:hAnsi="Times New Roman" w:cs="Times New Roman"/>
          <w:sz w:val="28"/>
          <w:szCs w:val="28"/>
        </w:rPr>
        <w:t>Федерального закона от 06.10.2003 № 131-ФЗ «</w:t>
      </w:r>
      <w:r w:rsidR="00501A2D" w:rsidRPr="00BF2DA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1A2D" w:rsidRPr="00BF2DA5">
        <w:rPr>
          <w:rFonts w:ascii="Times New Roman" w:hAnsi="Times New Roman" w:cs="Times New Roman"/>
          <w:sz w:val="28"/>
          <w:szCs w:val="28"/>
        </w:rPr>
        <w:t>»,</w:t>
      </w:r>
      <w:r w:rsidR="00501A2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</w:t>
      </w:r>
      <w:r w:rsidRPr="00BF2DA5">
        <w:rPr>
          <w:rFonts w:ascii="Times New Roman" w:hAnsi="Times New Roman" w:cs="Times New Roman"/>
          <w:sz w:val="28"/>
          <w:szCs w:val="28"/>
        </w:rPr>
        <w:t xml:space="preserve"> </w:t>
      </w:r>
      <w:r w:rsidRPr="00BF2DA5">
        <w:rPr>
          <w:rFonts w:ascii="Times New Roman" w:eastAsia="Calibri" w:hAnsi="Times New Roman" w:cs="Times New Roman"/>
          <w:sz w:val="28"/>
          <w:szCs w:val="28"/>
        </w:rPr>
        <w:t xml:space="preserve">учитывая результаты общественных обсуждений (протокол </w:t>
      </w:r>
      <w:r w:rsidRPr="00BF2DA5">
        <w:rPr>
          <w:rFonts w:ascii="Times New Roman" w:hAnsi="Times New Roman" w:cs="Times New Roman"/>
          <w:sz w:val="28"/>
          <w:szCs w:val="28"/>
        </w:rPr>
        <w:t xml:space="preserve">от </w:t>
      </w:r>
      <w:r w:rsidR="0006126F">
        <w:rPr>
          <w:rFonts w:ascii="Times New Roman" w:hAnsi="Times New Roman" w:cs="Times New Roman"/>
          <w:sz w:val="28"/>
          <w:szCs w:val="28"/>
        </w:rPr>
        <w:t>10.06.2022</w:t>
      </w:r>
      <w:r w:rsidRPr="00BF2DA5">
        <w:rPr>
          <w:rFonts w:ascii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 w:rsidR="0006126F">
        <w:rPr>
          <w:rFonts w:ascii="Times New Roman" w:hAnsi="Times New Roman" w:cs="Times New Roman"/>
          <w:sz w:val="28"/>
          <w:szCs w:val="28"/>
        </w:rPr>
        <w:t>10.06.2022</w:t>
      </w:r>
      <w:r w:rsidRPr="00BF2DA5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 w:rsidR="00946925">
        <w:rPr>
          <w:rFonts w:ascii="Times New Roman" w:hAnsi="Times New Roman" w:cs="Times New Roman"/>
          <w:sz w:val="28"/>
          <w:szCs w:val="28"/>
        </w:rPr>
        <w:t>стать</w:t>
      </w:r>
      <w:r w:rsidR="00501A2D">
        <w:rPr>
          <w:rFonts w:ascii="Times New Roman" w:hAnsi="Times New Roman" w:cs="Times New Roman"/>
          <w:sz w:val="28"/>
          <w:szCs w:val="28"/>
        </w:rPr>
        <w:t>ей</w:t>
      </w:r>
      <w:r w:rsidR="00946925">
        <w:rPr>
          <w:rFonts w:ascii="Times New Roman" w:hAnsi="Times New Roman" w:cs="Times New Roman"/>
          <w:sz w:val="28"/>
          <w:szCs w:val="28"/>
        </w:rPr>
        <w:t xml:space="preserve"> 3</w:t>
      </w:r>
      <w:r w:rsidR="00501A2D">
        <w:rPr>
          <w:rFonts w:ascii="Times New Roman" w:hAnsi="Times New Roman" w:cs="Times New Roman"/>
          <w:sz w:val="28"/>
          <w:szCs w:val="28"/>
        </w:rPr>
        <w:t>2</w:t>
      </w:r>
      <w:r w:rsidR="009469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BF2DA5"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14:paraId="52558B43" w14:textId="77777777" w:rsidR="00BF2DA5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46CD">
        <w:rPr>
          <w:rFonts w:ascii="Times New Roman" w:hAnsi="Times New Roman" w:cs="Times New Roman"/>
          <w:sz w:val="28"/>
          <w:szCs w:val="28"/>
        </w:rPr>
        <w:t>У</w:t>
      </w:r>
      <w:r w:rsidR="001E0C4B">
        <w:rPr>
          <w:rFonts w:ascii="Times New Roman" w:hAnsi="Times New Roman" w:cs="Times New Roman"/>
          <w:sz w:val="28"/>
          <w:szCs w:val="28"/>
        </w:rPr>
        <w:t>тверд</w:t>
      </w:r>
      <w:r w:rsidR="00AA46CD">
        <w:rPr>
          <w:rFonts w:ascii="Times New Roman" w:hAnsi="Times New Roman" w:cs="Times New Roman"/>
          <w:sz w:val="28"/>
          <w:szCs w:val="28"/>
        </w:rPr>
        <w:t>ить</w:t>
      </w:r>
      <w:r w:rsidR="001E0C4B">
        <w:rPr>
          <w:rFonts w:ascii="Times New Roman" w:hAnsi="Times New Roman" w:cs="Times New Roman"/>
          <w:sz w:val="28"/>
          <w:szCs w:val="28"/>
        </w:rPr>
        <w:t xml:space="preserve"> п</w:t>
      </w:r>
      <w:r w:rsidR="00BF2DA5" w:rsidRPr="00BF2DA5">
        <w:rPr>
          <w:rFonts w:ascii="Times New Roman" w:hAnsi="Times New Roman" w:cs="Times New Roman"/>
          <w:sz w:val="28"/>
          <w:szCs w:val="28"/>
        </w:rPr>
        <w:t>равил</w:t>
      </w:r>
      <w:r w:rsidR="00AA46CD">
        <w:rPr>
          <w:rFonts w:ascii="Times New Roman" w:hAnsi="Times New Roman" w:cs="Times New Roman"/>
          <w:sz w:val="28"/>
          <w:szCs w:val="28"/>
        </w:rPr>
        <w:t>а</w:t>
      </w:r>
      <w:r w:rsidR="00BF2DA5" w:rsidRPr="00BF2DA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межселенной территории Ханты-Мансийского района</w:t>
      </w:r>
      <w:r w:rsidR="00AA46C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F2DA5" w:rsidRPr="00BF2DA5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AA46CD">
        <w:rPr>
          <w:rFonts w:ascii="Times New Roman" w:hAnsi="Times New Roman" w:cs="Times New Roman"/>
          <w:sz w:val="28"/>
          <w:szCs w:val="28"/>
        </w:rPr>
        <w:t>постановлению</w:t>
      </w:r>
      <w:r w:rsidR="00BF2DA5" w:rsidRPr="00BF2DA5">
        <w:rPr>
          <w:rFonts w:ascii="Times New Roman" w:hAnsi="Times New Roman" w:cs="Times New Roman"/>
          <w:sz w:val="28"/>
          <w:szCs w:val="28"/>
        </w:rPr>
        <w:t>.</w:t>
      </w:r>
    </w:p>
    <w:p w14:paraId="36CC5E89" w14:textId="77777777" w:rsidR="003D0D67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F2D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A46CD">
        <w:rPr>
          <w:rFonts w:ascii="Times New Roman" w:hAnsi="Times New Roman" w:cs="Times New Roman"/>
          <w:sz w:val="28"/>
          <w:szCs w:val="28"/>
        </w:rPr>
        <w:t>постановление</w:t>
      </w:r>
      <w:r w:rsidRPr="00BF2D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14:paraId="59537566" w14:textId="77777777" w:rsidR="003D0D67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BBCC4" w14:textId="77777777" w:rsidR="003D0D67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B3530" w:rsidRPr="004A0485" w14:paraId="4AE4A086" w14:textId="77777777" w:rsidTr="000B3530">
        <w:tc>
          <w:tcPr>
            <w:tcW w:w="10173" w:type="dxa"/>
            <w:hideMark/>
          </w:tcPr>
          <w:p w14:paraId="3015AEEE" w14:textId="77777777" w:rsidR="000B3530" w:rsidRDefault="000B3530" w:rsidP="000B3530">
            <w:r w:rsidRPr="009E7AD3">
              <w:rPr>
                <w:rFonts w:ascii="Times New Roman" w:hAnsi="Times New Roman"/>
                <w:sz w:val="28"/>
                <w:szCs w:val="28"/>
              </w:rPr>
              <w:t>Глава Ханты-Мансийского района                                               К.Р.Минулин</w:t>
            </w:r>
          </w:p>
        </w:tc>
      </w:tr>
      <w:tr w:rsidR="000B3530" w:rsidRPr="004A0485" w14:paraId="52CA61F1" w14:textId="77777777" w:rsidTr="000B3530">
        <w:tc>
          <w:tcPr>
            <w:tcW w:w="10173" w:type="dxa"/>
          </w:tcPr>
          <w:p w14:paraId="3FEF1A22" w14:textId="77777777" w:rsidR="000B3530" w:rsidRDefault="000B3530" w:rsidP="000B3530"/>
        </w:tc>
      </w:tr>
    </w:tbl>
    <w:p w14:paraId="391C415A" w14:textId="77777777" w:rsidR="00BF2DA5" w:rsidRPr="00537C22" w:rsidRDefault="00BF2DA5" w:rsidP="00480D9E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14:paraId="55A93562" w14:textId="77777777" w:rsidR="008C6158" w:rsidRDefault="008C6158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676CFE8" w14:textId="77777777" w:rsidR="008C6158" w:rsidRDefault="008C6158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8AB1B67" w14:textId="77777777" w:rsidR="008C6158" w:rsidRDefault="008C6158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FD9127A" w14:textId="5712D611" w:rsidR="007B7A0D" w:rsidRPr="00F86647" w:rsidRDefault="003D0D67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5A694A2" w14:textId="77777777" w:rsidR="007B7A0D" w:rsidRPr="00F86647" w:rsidRDefault="007B7A0D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к </w:t>
      </w:r>
      <w:r w:rsidR="000B3530"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32A0DB2D" w14:textId="77777777" w:rsidR="007B7A0D" w:rsidRPr="00F86647" w:rsidRDefault="007B7A0D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0051C65" w14:textId="77777777" w:rsidR="000B3530" w:rsidRDefault="007B7A0D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от </w:t>
      </w:r>
      <w:r w:rsidR="000B3530">
        <w:rPr>
          <w:rFonts w:ascii="Times New Roman" w:hAnsi="Times New Roman"/>
          <w:sz w:val="28"/>
          <w:szCs w:val="28"/>
        </w:rPr>
        <w:t xml:space="preserve">                    </w:t>
      </w:r>
      <w:r w:rsidRPr="00F86647">
        <w:rPr>
          <w:rFonts w:ascii="Times New Roman" w:hAnsi="Times New Roman"/>
          <w:sz w:val="28"/>
          <w:szCs w:val="28"/>
        </w:rPr>
        <w:t>№</w:t>
      </w:r>
      <w:r w:rsidR="00A277EF" w:rsidRPr="00256FEF">
        <w:rPr>
          <w:rFonts w:ascii="Times New Roman" w:hAnsi="Times New Roman"/>
          <w:sz w:val="28"/>
          <w:szCs w:val="28"/>
        </w:rPr>
        <w:t xml:space="preserve"> </w:t>
      </w:r>
    </w:p>
    <w:p w14:paraId="3F1F40BC" w14:textId="77777777" w:rsidR="003D0D67" w:rsidRPr="00F86647" w:rsidRDefault="003D0D67" w:rsidP="00480D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2D03314F" w14:textId="77777777" w:rsidR="000B3530" w:rsidRDefault="000B3530" w:rsidP="00480D9E">
      <w:pPr>
        <w:rPr>
          <w:rFonts w:ascii="Times New Roman" w:hAnsi="Times New Roman"/>
          <w:sz w:val="28"/>
          <w:szCs w:val="28"/>
        </w:rPr>
      </w:pPr>
    </w:p>
    <w:p w14:paraId="6E876256" w14:textId="77777777" w:rsidR="001E0C4B" w:rsidRDefault="003D0D67" w:rsidP="00480D9E">
      <w:pPr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Правила землепользования и за</w:t>
      </w:r>
      <w:r w:rsidR="001E0C4B">
        <w:rPr>
          <w:rFonts w:ascii="Times New Roman" w:hAnsi="Times New Roman"/>
          <w:sz w:val="28"/>
          <w:szCs w:val="28"/>
        </w:rPr>
        <w:t>стройки межселенн</w:t>
      </w:r>
      <w:r w:rsidR="000B3530">
        <w:rPr>
          <w:rFonts w:ascii="Times New Roman" w:hAnsi="Times New Roman"/>
          <w:sz w:val="28"/>
          <w:szCs w:val="28"/>
        </w:rPr>
        <w:t>ой</w:t>
      </w:r>
      <w:r w:rsidR="001E0C4B">
        <w:rPr>
          <w:rFonts w:ascii="Times New Roman" w:hAnsi="Times New Roman"/>
          <w:sz w:val="28"/>
          <w:szCs w:val="28"/>
        </w:rPr>
        <w:t xml:space="preserve"> территори</w:t>
      </w:r>
      <w:r w:rsidR="000B3530">
        <w:rPr>
          <w:rFonts w:ascii="Times New Roman" w:hAnsi="Times New Roman"/>
          <w:sz w:val="28"/>
          <w:szCs w:val="28"/>
        </w:rPr>
        <w:t>и</w:t>
      </w:r>
      <w:r w:rsidR="001E0C4B">
        <w:rPr>
          <w:rFonts w:ascii="Times New Roman" w:hAnsi="Times New Roman"/>
          <w:sz w:val="28"/>
          <w:szCs w:val="28"/>
        </w:rPr>
        <w:t xml:space="preserve"> </w:t>
      </w:r>
    </w:p>
    <w:p w14:paraId="5AD477C0" w14:textId="77777777" w:rsidR="007B7A0D" w:rsidRPr="00F86647" w:rsidRDefault="001E0C4B" w:rsidP="00480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</w:t>
      </w:r>
      <w:r w:rsidR="003D0D67" w:rsidRPr="00F86647">
        <w:rPr>
          <w:rFonts w:ascii="Times New Roman" w:hAnsi="Times New Roman"/>
          <w:sz w:val="28"/>
          <w:szCs w:val="28"/>
        </w:rPr>
        <w:t>ансийского района</w:t>
      </w:r>
    </w:p>
    <w:p w14:paraId="2402D9FE" w14:textId="77777777" w:rsidR="007B7A0D" w:rsidRPr="00F86647" w:rsidRDefault="007B7A0D" w:rsidP="00480D9E">
      <w:pPr>
        <w:jc w:val="both"/>
        <w:rPr>
          <w:rFonts w:ascii="Times New Roman" w:hAnsi="Times New Roman"/>
          <w:sz w:val="28"/>
          <w:szCs w:val="28"/>
        </w:rPr>
      </w:pPr>
    </w:p>
    <w:p w14:paraId="1C71A590" w14:textId="77777777" w:rsidR="007B7A0D" w:rsidRDefault="007B7A0D" w:rsidP="00480D9E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86647">
        <w:rPr>
          <w:rFonts w:ascii="Times New Roman" w:hAnsi="Times New Roman"/>
          <w:bCs/>
          <w:kern w:val="36"/>
          <w:sz w:val="28"/>
          <w:szCs w:val="28"/>
        </w:rPr>
        <w:t>Введение</w:t>
      </w:r>
    </w:p>
    <w:p w14:paraId="4EE9594E" w14:textId="77777777" w:rsidR="007B7A0D" w:rsidRPr="00F86647" w:rsidRDefault="007B7A0D" w:rsidP="00480D9E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6913F6ED" w14:textId="77777777" w:rsidR="007B7A0D" w:rsidRPr="00F86647" w:rsidRDefault="007B7A0D" w:rsidP="00480D9E">
      <w:pPr>
        <w:widowControl w:val="0"/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Настоящие </w:t>
      </w:r>
      <w:r w:rsidR="00B75C3E"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>равила землепользования и застройки межселенн</w:t>
      </w:r>
      <w:r w:rsidR="000B3530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0B3530">
        <w:rPr>
          <w:rFonts w:ascii="Times New Roman" w:hAnsi="Times New Roman"/>
          <w:sz w:val="28"/>
          <w:szCs w:val="28"/>
        </w:rPr>
        <w:t>и</w:t>
      </w:r>
      <w:r w:rsidRPr="00F86647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t>(далее – Правила) являются</w:t>
      </w:r>
      <w:r w:rsidR="003D0D67">
        <w:rPr>
          <w:rFonts w:ascii="Times New Roman" w:hAnsi="Times New Roman"/>
          <w:sz w:val="28"/>
          <w:szCs w:val="28"/>
        </w:rPr>
        <w:t xml:space="preserve"> </w:t>
      </w:r>
      <w:r w:rsidRPr="00F8664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ом</w:t>
      </w:r>
      <w:r w:rsidRPr="00F86647">
        <w:rPr>
          <w:rFonts w:ascii="Times New Roman" w:hAnsi="Times New Roman"/>
          <w:sz w:val="28"/>
          <w:szCs w:val="28"/>
        </w:rPr>
        <w:t xml:space="preserve"> градостроительного зонирования, в котором устанавливаются территориальные зоны, градостроительные регламенты, порядок применения </w:t>
      </w:r>
      <w:r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>равил</w:t>
      </w:r>
      <w:r w:rsidR="00202A7A">
        <w:rPr>
          <w:rFonts w:ascii="Times New Roman" w:hAnsi="Times New Roman"/>
          <w:sz w:val="28"/>
          <w:szCs w:val="28"/>
        </w:rPr>
        <w:t xml:space="preserve"> </w:t>
      </w:r>
      <w:r w:rsidRPr="00F86647">
        <w:rPr>
          <w:rFonts w:ascii="Times New Roman" w:hAnsi="Times New Roman"/>
          <w:sz w:val="28"/>
          <w:szCs w:val="28"/>
        </w:rPr>
        <w:t>и порядок внесения изменений</w:t>
      </w:r>
      <w:r w:rsidRPr="00B41238">
        <w:rPr>
          <w:rFonts w:ascii="Times New Roman" w:hAnsi="Times New Roman"/>
          <w:sz w:val="28"/>
          <w:szCs w:val="28"/>
        </w:rPr>
        <w:t xml:space="preserve"> </w:t>
      </w:r>
      <w:r w:rsidRPr="00F86647">
        <w:rPr>
          <w:rFonts w:ascii="Times New Roman" w:hAnsi="Times New Roman"/>
          <w:sz w:val="28"/>
          <w:szCs w:val="28"/>
        </w:rPr>
        <w:t>в них</w:t>
      </w:r>
      <w:r>
        <w:rPr>
          <w:rFonts w:ascii="Times New Roman" w:hAnsi="Times New Roman"/>
          <w:sz w:val="28"/>
          <w:szCs w:val="28"/>
        </w:rPr>
        <w:t>.</w:t>
      </w:r>
    </w:p>
    <w:p w14:paraId="3DF4CA06" w14:textId="77777777" w:rsidR="007B7A0D" w:rsidRPr="00F86647" w:rsidRDefault="007B7A0D" w:rsidP="00480D9E">
      <w:pPr>
        <w:widowControl w:val="0"/>
        <w:tabs>
          <w:tab w:val="center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2F71F8B" w14:textId="77777777" w:rsidR="007B7A0D" w:rsidRPr="00F86647" w:rsidRDefault="007B7A0D" w:rsidP="00480D9E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86647">
        <w:rPr>
          <w:rFonts w:ascii="Times New Roman" w:hAnsi="Times New Roman"/>
          <w:bCs/>
          <w:kern w:val="36"/>
          <w:sz w:val="28"/>
          <w:szCs w:val="28"/>
        </w:rPr>
        <w:t>Глава 1.</w:t>
      </w:r>
      <w:r w:rsidRPr="00F86647">
        <w:rPr>
          <w:rFonts w:ascii="Times New Roman" w:hAnsi="Times New Roman"/>
        </w:rPr>
        <w:t xml:space="preserve"> </w:t>
      </w:r>
      <w:r w:rsidRPr="00F86647">
        <w:rPr>
          <w:rFonts w:ascii="Times New Roman" w:hAnsi="Times New Roman"/>
          <w:sz w:val="28"/>
          <w:szCs w:val="28"/>
        </w:rPr>
        <w:t>Общие положения о правилах землепользования и застройки межселенн</w:t>
      </w:r>
      <w:r w:rsidR="00F140C1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F140C1">
        <w:rPr>
          <w:rFonts w:ascii="Times New Roman" w:hAnsi="Times New Roman"/>
          <w:sz w:val="28"/>
          <w:szCs w:val="28"/>
        </w:rPr>
        <w:t>и</w:t>
      </w:r>
      <w:r w:rsidRPr="00F86647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0D820FC2" w14:textId="77777777" w:rsidR="007B7A0D" w:rsidRPr="00F86647" w:rsidRDefault="007B7A0D" w:rsidP="00480D9E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51A34D7B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86647">
        <w:rPr>
          <w:rFonts w:ascii="Times New Roman" w:hAnsi="Times New Roman"/>
          <w:bCs/>
          <w:sz w:val="28"/>
          <w:szCs w:val="28"/>
        </w:rPr>
        <w:t>Статья 1. Основные определения и термины, используемые в настоящих Правилах</w:t>
      </w:r>
    </w:p>
    <w:p w14:paraId="00E056E2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3971BE7F" w14:textId="77777777" w:rsidR="007B7A0D" w:rsidRPr="00F86647" w:rsidRDefault="007B7A0D" w:rsidP="00480D9E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Термины и определения, используемые в настоящих Правилах, применяются в значениях, установленных нормативными правовыми актами Российской Федерации, Ханты-Мансийского автономного округа </w:t>
      </w:r>
      <w:r w:rsidR="003D0D67">
        <w:rPr>
          <w:rFonts w:ascii="Times New Roman" w:hAnsi="Times New Roman"/>
          <w:sz w:val="28"/>
          <w:szCs w:val="28"/>
        </w:rPr>
        <w:t>–</w:t>
      </w:r>
      <w:r w:rsidRPr="00F86647">
        <w:rPr>
          <w:rFonts w:ascii="Times New Roman" w:hAnsi="Times New Roman"/>
          <w:sz w:val="28"/>
          <w:szCs w:val="28"/>
        </w:rPr>
        <w:t xml:space="preserve"> Югры. </w:t>
      </w:r>
    </w:p>
    <w:p w14:paraId="5BA5CFEC" w14:textId="77777777" w:rsidR="007B7A0D" w:rsidRDefault="007B7A0D" w:rsidP="00480D9E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Словосочетание</w:t>
      </w:r>
      <w:r w:rsidR="00F1098D">
        <w:rPr>
          <w:rFonts w:ascii="Times New Roman" w:hAnsi="Times New Roman"/>
          <w:sz w:val="28"/>
          <w:szCs w:val="28"/>
        </w:rPr>
        <w:t xml:space="preserve"> «глава района» </w:t>
      </w:r>
      <w:r w:rsidRPr="00F86647">
        <w:rPr>
          <w:rFonts w:ascii="Times New Roman" w:hAnsi="Times New Roman"/>
          <w:sz w:val="28"/>
          <w:szCs w:val="28"/>
        </w:rPr>
        <w:t xml:space="preserve">применяется в настоящих Правилах в значении </w:t>
      </w:r>
      <w:r>
        <w:rPr>
          <w:rFonts w:ascii="Times New Roman" w:hAnsi="Times New Roman"/>
          <w:sz w:val="28"/>
          <w:szCs w:val="28"/>
        </w:rPr>
        <w:t>«глава Ханты-Мансийского района»</w:t>
      </w:r>
      <w:r w:rsidRPr="00F86647">
        <w:rPr>
          <w:rFonts w:ascii="Times New Roman" w:hAnsi="Times New Roman"/>
          <w:sz w:val="28"/>
          <w:szCs w:val="28"/>
        </w:rPr>
        <w:t>; «департамент строительства, архитектуры и ЖКХ» – в значении «департамент строительства, архитектуры и жилищно-коммунального хозяйства администрации Ханты-Мансийского района»; «администрация района» – в значении «администр</w:t>
      </w:r>
      <w:r w:rsidR="00692D07">
        <w:rPr>
          <w:rFonts w:ascii="Times New Roman" w:hAnsi="Times New Roman"/>
          <w:sz w:val="28"/>
          <w:szCs w:val="28"/>
        </w:rPr>
        <w:t>ация Ханты-Мансийского района».</w:t>
      </w:r>
    </w:p>
    <w:p w14:paraId="03268879" w14:textId="77777777" w:rsidR="00F140C1" w:rsidRDefault="00F140C1" w:rsidP="00480D9E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4E4778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86647">
        <w:rPr>
          <w:rFonts w:ascii="Times New Roman" w:hAnsi="Times New Roman"/>
          <w:bCs/>
          <w:sz w:val="28"/>
          <w:szCs w:val="28"/>
        </w:rPr>
        <w:t>Статья 2. Сфера применения настоящих Правил</w:t>
      </w:r>
    </w:p>
    <w:p w14:paraId="6E18CBAB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484A4074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Правила подлежат применению на межселенн</w:t>
      </w:r>
      <w:r w:rsidR="00F140C1">
        <w:rPr>
          <w:rFonts w:ascii="Times New Roman" w:hAnsi="Times New Roman"/>
          <w:sz w:val="28"/>
          <w:szCs w:val="28"/>
        </w:rPr>
        <w:t>ой</w:t>
      </w:r>
      <w:r w:rsidR="007B7A0D"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F140C1">
        <w:rPr>
          <w:rFonts w:ascii="Times New Roman" w:hAnsi="Times New Roman"/>
          <w:sz w:val="28"/>
          <w:szCs w:val="28"/>
        </w:rPr>
        <w:t xml:space="preserve">и </w:t>
      </w:r>
      <w:r w:rsidR="007B7A0D" w:rsidRPr="00F86647">
        <w:rPr>
          <w:rFonts w:ascii="Times New Roman" w:hAnsi="Times New Roman"/>
          <w:sz w:val="28"/>
          <w:szCs w:val="28"/>
        </w:rPr>
        <w:t>Ханты-Мансийского района.</w:t>
      </w:r>
    </w:p>
    <w:p w14:paraId="63977A2E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Правила обязательны для исполнения всеми субъектами градостроительных отношений.</w:t>
      </w:r>
    </w:p>
    <w:p w14:paraId="453720F6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84692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86647">
        <w:rPr>
          <w:rFonts w:ascii="Times New Roman" w:hAnsi="Times New Roman"/>
          <w:bCs/>
          <w:sz w:val="28"/>
          <w:szCs w:val="28"/>
        </w:rPr>
        <w:t>Статья 3. Назначение настоящих Правил</w:t>
      </w:r>
    </w:p>
    <w:p w14:paraId="45B83AA3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47AE52C2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1. Назначение настоящих Правил заключается:</w:t>
      </w:r>
    </w:p>
    <w:p w14:paraId="05A9CAA0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lastRenderedPageBreak/>
        <w:t>1) в создании условий для устойчивого развития межселенной территории Ханты-Мансийского района, сохранения окружающей среды и объектов культурного наследия;</w:t>
      </w:r>
    </w:p>
    <w:p w14:paraId="5DCF100C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2) в создании условий для планировки межселенной территории Ханты-Мансийского района;</w:t>
      </w:r>
    </w:p>
    <w:p w14:paraId="6BA797D7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3) в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1778FA22" w14:textId="77777777" w:rsidR="007B7A0D" w:rsidRPr="00F86647" w:rsidRDefault="007B7A0D" w:rsidP="00480D9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4) в создании условий для привлечения инвестиций, в том числе путем предоставления возможности выбора наиболее эффективных </w:t>
      </w:r>
      <w:hyperlink r:id="rId9" w:anchor="sub_37" w:history="1">
        <w:r w:rsidRPr="00F86647">
          <w:rPr>
            <w:rFonts w:ascii="Times New Roman" w:hAnsi="Times New Roman"/>
            <w:sz w:val="28"/>
            <w:szCs w:val="28"/>
          </w:rPr>
          <w:t>видов</w:t>
        </w:r>
      </w:hyperlink>
      <w:r w:rsidRPr="00F86647">
        <w:rPr>
          <w:rFonts w:ascii="Times New Roman" w:hAnsi="Times New Roman"/>
          <w:sz w:val="28"/>
          <w:szCs w:val="28"/>
        </w:rPr>
        <w:t xml:space="preserve"> разрешенного использования земельных участков и объектов капитального строительства. </w:t>
      </w:r>
    </w:p>
    <w:p w14:paraId="1720BAE7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2. Правила землепользования и застройки включают в себя:</w:t>
      </w:r>
    </w:p>
    <w:p w14:paraId="5DAEED82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1) порядок их применения и внесения изменений в указанные </w:t>
      </w:r>
      <w:r w:rsidR="00202A7A"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>равила;</w:t>
      </w:r>
    </w:p>
    <w:p w14:paraId="1ADA79E8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2) градостроительные регламенты (</w:t>
      </w:r>
      <w:r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 xml:space="preserve">риложение 1 к настоящим </w:t>
      </w:r>
      <w:r w:rsidR="00202A7A"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>равилам);</w:t>
      </w:r>
    </w:p>
    <w:p w14:paraId="4A837F6A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3) карту градостроительного зонирования (</w:t>
      </w:r>
      <w:r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 xml:space="preserve">риложение 2 к настоящим </w:t>
      </w:r>
      <w:r w:rsidR="00202A7A"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>равилам);</w:t>
      </w:r>
    </w:p>
    <w:p w14:paraId="31BBDFF3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4) описание местоположен</w:t>
      </w:r>
      <w:r>
        <w:rPr>
          <w:rFonts w:ascii="Times New Roman" w:hAnsi="Times New Roman"/>
          <w:sz w:val="28"/>
          <w:szCs w:val="28"/>
        </w:rPr>
        <w:t>ия границ территориальных зон (п</w:t>
      </w:r>
      <w:r w:rsidRPr="00F86647">
        <w:rPr>
          <w:rFonts w:ascii="Times New Roman" w:hAnsi="Times New Roman"/>
          <w:sz w:val="28"/>
          <w:szCs w:val="28"/>
        </w:rPr>
        <w:t xml:space="preserve">риложение 3 к настоящим </w:t>
      </w:r>
      <w:r w:rsidR="00202A7A">
        <w:rPr>
          <w:rFonts w:ascii="Times New Roman" w:hAnsi="Times New Roman"/>
          <w:sz w:val="28"/>
          <w:szCs w:val="28"/>
        </w:rPr>
        <w:t>П</w:t>
      </w:r>
      <w:r w:rsidRPr="00F86647">
        <w:rPr>
          <w:rFonts w:ascii="Times New Roman" w:hAnsi="Times New Roman"/>
          <w:sz w:val="28"/>
          <w:szCs w:val="28"/>
        </w:rPr>
        <w:t>равилам).</w:t>
      </w:r>
    </w:p>
    <w:p w14:paraId="0F8B29F9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5EDE0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F27F2">
        <w:rPr>
          <w:rFonts w:ascii="Times New Roman" w:hAnsi="Times New Roman"/>
          <w:bCs/>
          <w:sz w:val="28"/>
          <w:szCs w:val="28"/>
        </w:rPr>
        <w:t>Статья 4. Порядок внесения изменений в настоящие Правила</w:t>
      </w:r>
    </w:p>
    <w:p w14:paraId="7213A1F5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7639304F" w14:textId="77777777" w:rsidR="007B7A0D" w:rsidRPr="00F86647" w:rsidRDefault="00480D9E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Внесение изменений в Правила осуществляется в том же порядке, что и подготовка и утверждение Правил в соответствии со статьями 31-33 Градостроительного кодекса Российской Федерации.</w:t>
      </w:r>
    </w:p>
    <w:p w14:paraId="0AFF2DBB" w14:textId="77777777" w:rsidR="007B7A0D" w:rsidRDefault="00480D9E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Перечень оснований для рассмотрения главой района вопроса о внесении изменений в Правила установлен частью 2 статьи 33 Градостроительного кодекса Российской Федерации.</w:t>
      </w:r>
    </w:p>
    <w:p w14:paraId="1C8CA7DB" w14:textId="02C6FC4A" w:rsidR="00695280" w:rsidRDefault="007B7A0D" w:rsidP="00387AE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80D9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Предложения о внесении изменений в настоящие Правила направляются в Комиссию по рассмотрению вопросов внесения изменений в схему территориального планирования и правила землепользования и застройки межселенн</w:t>
      </w:r>
      <w:r w:rsidR="00F140C1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F140C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280" w:rsidRPr="00387AE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87AEF">
        <w:rPr>
          <w:rFonts w:ascii="Times New Roman" w:hAnsi="Times New Roman"/>
          <w:sz w:val="28"/>
          <w:szCs w:val="28"/>
          <w:lang w:eastAsia="ru-RU"/>
        </w:rPr>
        <w:t>Ханты-Мансийск</w:t>
      </w:r>
      <w:r w:rsidR="00695280" w:rsidRPr="00387AEF">
        <w:rPr>
          <w:rFonts w:ascii="Times New Roman" w:hAnsi="Times New Roman"/>
          <w:sz w:val="28"/>
          <w:szCs w:val="28"/>
          <w:lang w:eastAsia="ru-RU"/>
        </w:rPr>
        <w:t>ий</w:t>
      </w:r>
      <w:r w:rsidRPr="00387AE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Комиссия):</w:t>
      </w:r>
      <w:r w:rsidR="006952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70526C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16F071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0" w:name="Par73"/>
      <w:bookmarkStart w:id="1" w:name="Par82"/>
      <w:bookmarkStart w:id="2" w:name="Par103"/>
      <w:bookmarkStart w:id="3" w:name="_Toc481066194"/>
      <w:bookmarkEnd w:id="0"/>
      <w:bookmarkEnd w:id="1"/>
      <w:bookmarkEnd w:id="2"/>
      <w:r w:rsidRPr="00F86647">
        <w:rPr>
          <w:rFonts w:ascii="Times New Roman" w:hAnsi="Times New Roman"/>
          <w:bCs/>
          <w:sz w:val="28"/>
          <w:szCs w:val="28"/>
        </w:rPr>
        <w:t>Статья 5. Объекты и субъекты градостроительных отношений</w:t>
      </w:r>
      <w:bookmarkEnd w:id="3"/>
    </w:p>
    <w:p w14:paraId="17131EF5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539752E0" w14:textId="77777777" w:rsidR="007B7A0D" w:rsidRPr="00F86647" w:rsidRDefault="00692D07" w:rsidP="00480D9E">
      <w:pPr>
        <w:tabs>
          <w:tab w:val="center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Объектами градостроительных отношений в районе являются его межселенн</w:t>
      </w:r>
      <w:r w:rsidR="007B0452">
        <w:rPr>
          <w:rFonts w:ascii="Times New Roman" w:hAnsi="Times New Roman"/>
          <w:sz w:val="28"/>
          <w:szCs w:val="28"/>
        </w:rPr>
        <w:t>ая</w:t>
      </w:r>
      <w:r w:rsidR="007B7A0D"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7B0452">
        <w:rPr>
          <w:rFonts w:ascii="Times New Roman" w:hAnsi="Times New Roman"/>
          <w:sz w:val="28"/>
          <w:szCs w:val="28"/>
        </w:rPr>
        <w:t>я</w:t>
      </w:r>
      <w:r w:rsidR="007B7A0D" w:rsidRPr="00F86647">
        <w:rPr>
          <w:rFonts w:ascii="Times New Roman" w:hAnsi="Times New Roman"/>
          <w:sz w:val="28"/>
          <w:szCs w:val="28"/>
        </w:rPr>
        <w:t xml:space="preserve"> в границах, установленных Законом </w:t>
      </w:r>
      <w:r w:rsidR="00155AF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B7A0D" w:rsidRPr="00F86647">
        <w:rPr>
          <w:rFonts w:ascii="Times New Roman" w:hAnsi="Times New Roman"/>
          <w:sz w:val="28"/>
          <w:szCs w:val="28"/>
        </w:rPr>
        <w:t>автономного округа</w:t>
      </w:r>
      <w:r w:rsidR="00155AFD">
        <w:rPr>
          <w:rFonts w:ascii="Times New Roman" w:hAnsi="Times New Roman"/>
          <w:sz w:val="28"/>
          <w:szCs w:val="28"/>
        </w:rPr>
        <w:t xml:space="preserve"> </w:t>
      </w:r>
      <w:r w:rsidR="00A277EF">
        <w:rPr>
          <w:rFonts w:ascii="Times New Roman" w:hAnsi="Times New Roman"/>
          <w:sz w:val="28"/>
          <w:szCs w:val="28"/>
        </w:rPr>
        <w:t>–</w:t>
      </w:r>
      <w:r w:rsidR="00155AFD">
        <w:rPr>
          <w:rFonts w:ascii="Times New Roman" w:hAnsi="Times New Roman"/>
          <w:sz w:val="28"/>
          <w:szCs w:val="28"/>
        </w:rPr>
        <w:t xml:space="preserve"> Югры</w:t>
      </w:r>
      <w:r w:rsidR="007B7A0D" w:rsidRPr="00F86647">
        <w:rPr>
          <w:rFonts w:ascii="Times New Roman" w:hAnsi="Times New Roman"/>
          <w:sz w:val="28"/>
          <w:szCs w:val="28"/>
        </w:rPr>
        <w:t xml:space="preserve"> от 25.11.2004 № 63-оз «О статусе и границах муниципальных образований Ханты-Мансийского автономного округа – Югры», а также земельные участки и объекты капитального строительства, расположенные в пределах границ межселенн</w:t>
      </w:r>
      <w:r w:rsidR="007B0452">
        <w:rPr>
          <w:rFonts w:ascii="Times New Roman" w:hAnsi="Times New Roman"/>
          <w:sz w:val="28"/>
          <w:szCs w:val="28"/>
        </w:rPr>
        <w:t>ой</w:t>
      </w:r>
      <w:r w:rsidR="007B7A0D"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7B0452">
        <w:rPr>
          <w:rFonts w:ascii="Times New Roman" w:hAnsi="Times New Roman"/>
          <w:sz w:val="28"/>
          <w:szCs w:val="28"/>
        </w:rPr>
        <w:t>и</w:t>
      </w:r>
      <w:r w:rsidR="007B7A0D" w:rsidRPr="00F86647">
        <w:rPr>
          <w:rFonts w:ascii="Times New Roman" w:hAnsi="Times New Roman"/>
          <w:sz w:val="28"/>
          <w:szCs w:val="28"/>
        </w:rPr>
        <w:t>.</w:t>
      </w:r>
    </w:p>
    <w:p w14:paraId="6F534C37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 xml:space="preserve">Каждый объект градостроительной деятельности должен быть зарегистрирован в </w:t>
      </w:r>
      <w:r w:rsidR="007B0452">
        <w:rPr>
          <w:rFonts w:ascii="Times New Roman" w:hAnsi="Times New Roman"/>
          <w:sz w:val="28"/>
          <w:szCs w:val="28"/>
        </w:rPr>
        <w:t xml:space="preserve">государственной </w:t>
      </w:r>
      <w:r w:rsidR="007B7A0D" w:rsidRPr="00F86647">
        <w:rPr>
          <w:rFonts w:ascii="Times New Roman" w:hAnsi="Times New Roman"/>
          <w:sz w:val="28"/>
          <w:szCs w:val="28"/>
        </w:rPr>
        <w:t xml:space="preserve">информационной системе обеспечения градостроительной деятельности района (далее </w:t>
      </w:r>
      <w:r w:rsidR="001E0C4B">
        <w:rPr>
          <w:rFonts w:ascii="Times New Roman" w:hAnsi="Times New Roman"/>
          <w:sz w:val="28"/>
          <w:szCs w:val="28"/>
        </w:rPr>
        <w:t>–</w:t>
      </w:r>
      <w:r w:rsidR="007B7A0D" w:rsidRPr="00F86647">
        <w:rPr>
          <w:rFonts w:ascii="Times New Roman" w:hAnsi="Times New Roman"/>
          <w:sz w:val="28"/>
          <w:szCs w:val="28"/>
        </w:rPr>
        <w:t xml:space="preserve"> </w:t>
      </w:r>
      <w:r w:rsidR="007B0452">
        <w:rPr>
          <w:rFonts w:ascii="Times New Roman" w:hAnsi="Times New Roman"/>
          <w:sz w:val="28"/>
          <w:szCs w:val="28"/>
        </w:rPr>
        <w:t>Г</w:t>
      </w:r>
      <w:r w:rsidR="007B7A0D" w:rsidRPr="00F86647">
        <w:rPr>
          <w:rFonts w:ascii="Times New Roman" w:hAnsi="Times New Roman"/>
          <w:sz w:val="28"/>
          <w:szCs w:val="28"/>
        </w:rPr>
        <w:t>ИСОГД</w:t>
      </w:r>
      <w:r w:rsidR="007B0452">
        <w:rPr>
          <w:rFonts w:ascii="Times New Roman" w:hAnsi="Times New Roman"/>
          <w:sz w:val="28"/>
          <w:szCs w:val="28"/>
        </w:rPr>
        <w:t xml:space="preserve"> Югры</w:t>
      </w:r>
      <w:r w:rsidR="007B7A0D" w:rsidRPr="00F86647">
        <w:rPr>
          <w:rFonts w:ascii="Times New Roman" w:hAnsi="Times New Roman"/>
          <w:sz w:val="28"/>
          <w:szCs w:val="28"/>
        </w:rPr>
        <w:t xml:space="preserve">) на основании </w:t>
      </w:r>
      <w:r w:rsidR="007B7A0D" w:rsidRPr="00F86647">
        <w:rPr>
          <w:rFonts w:ascii="Times New Roman" w:hAnsi="Times New Roman"/>
          <w:sz w:val="28"/>
          <w:szCs w:val="28"/>
        </w:rPr>
        <w:lastRenderedPageBreak/>
        <w:t>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14:paraId="699FC8F2" w14:textId="77777777" w:rsidR="00ED6748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3. Субъектами градостроительных отношений на межселенн</w:t>
      </w:r>
      <w:r w:rsidR="007B0452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7B0452">
        <w:rPr>
          <w:rFonts w:ascii="Times New Roman" w:hAnsi="Times New Roman"/>
          <w:sz w:val="28"/>
          <w:szCs w:val="28"/>
        </w:rPr>
        <w:t>и</w:t>
      </w:r>
      <w:r w:rsidRPr="00F86647">
        <w:rPr>
          <w:rFonts w:ascii="Times New Roman" w:hAnsi="Times New Roman"/>
          <w:sz w:val="28"/>
          <w:szCs w:val="28"/>
        </w:rPr>
        <w:t xml:space="preserve"> являются </w:t>
      </w:r>
      <w:bookmarkStart w:id="4" w:name="Par111"/>
      <w:bookmarkEnd w:id="4"/>
      <w:r w:rsidRPr="00F86647">
        <w:rPr>
          <w:rFonts w:ascii="Times New Roman" w:hAnsi="Times New Roman"/>
          <w:sz w:val="28"/>
          <w:szCs w:val="28"/>
        </w:rPr>
        <w:t xml:space="preserve">Российская Федерация, Ханты-Мансийский автономный округа </w:t>
      </w:r>
      <w:r w:rsidR="00A277EF">
        <w:rPr>
          <w:rFonts w:ascii="Times New Roman" w:hAnsi="Times New Roman"/>
          <w:sz w:val="28"/>
          <w:szCs w:val="28"/>
        </w:rPr>
        <w:t>–</w:t>
      </w:r>
      <w:r w:rsidRPr="00F86647">
        <w:rPr>
          <w:rFonts w:ascii="Times New Roman" w:hAnsi="Times New Roman"/>
          <w:sz w:val="28"/>
          <w:szCs w:val="28"/>
        </w:rPr>
        <w:t xml:space="preserve"> Югра, Ханты-Мансийский район, физические и юридические лица. От имени Российской Федерации, </w:t>
      </w:r>
      <w:r w:rsidRPr="00F86647">
        <w:rPr>
          <w:rFonts w:ascii="Times New Roman" w:hAnsi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A277EF">
        <w:rPr>
          <w:rFonts w:ascii="Times New Roman" w:hAnsi="Times New Roman"/>
          <w:sz w:val="28"/>
          <w:szCs w:val="28"/>
          <w:lang w:eastAsia="ru-RU"/>
        </w:rPr>
        <w:t>–</w:t>
      </w:r>
      <w:r w:rsidRPr="00F86647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Pr="00F86647">
        <w:rPr>
          <w:rFonts w:ascii="Times New Roman" w:hAnsi="Times New Roman"/>
          <w:sz w:val="28"/>
          <w:szCs w:val="28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F86647">
        <w:rPr>
          <w:rFonts w:ascii="Times New Roman" w:hAnsi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A277EF">
        <w:rPr>
          <w:rFonts w:ascii="Times New Roman" w:hAnsi="Times New Roman"/>
          <w:sz w:val="28"/>
          <w:szCs w:val="28"/>
          <w:lang w:eastAsia="ru-RU"/>
        </w:rPr>
        <w:t>–</w:t>
      </w:r>
      <w:r w:rsidRPr="00F86647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Pr="00F86647"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="00155AFD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86647">
        <w:rPr>
          <w:rFonts w:ascii="Times New Roman" w:hAnsi="Times New Roman"/>
          <w:sz w:val="28"/>
          <w:szCs w:val="28"/>
        </w:rPr>
        <w:t>района в пределах своей компетенции.</w:t>
      </w:r>
    </w:p>
    <w:p w14:paraId="31ECEC91" w14:textId="77777777" w:rsidR="00ED6748" w:rsidRDefault="00ED6748" w:rsidP="00ED6748">
      <w:pPr>
        <w:rPr>
          <w:rFonts w:ascii="Times New Roman" w:hAnsi="Times New Roman"/>
          <w:sz w:val="28"/>
          <w:szCs w:val="28"/>
        </w:rPr>
      </w:pPr>
    </w:p>
    <w:p w14:paraId="693C4BCB" w14:textId="08008034" w:rsidR="007B7A0D" w:rsidRDefault="007B7A0D" w:rsidP="00ED6748">
      <w:pPr>
        <w:keepNext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" w:name="Par114"/>
      <w:bookmarkStart w:id="6" w:name="Par118"/>
      <w:bookmarkStart w:id="7" w:name="Par140"/>
      <w:bookmarkStart w:id="8" w:name="Par153"/>
      <w:bookmarkStart w:id="9" w:name="_Toc481066195"/>
      <w:bookmarkEnd w:id="5"/>
      <w:bookmarkEnd w:id="6"/>
      <w:bookmarkEnd w:id="7"/>
      <w:bookmarkEnd w:id="8"/>
      <w:r w:rsidRPr="00F86647">
        <w:rPr>
          <w:rFonts w:ascii="Times New Roman" w:hAnsi="Times New Roman"/>
          <w:bCs/>
          <w:sz w:val="28"/>
          <w:szCs w:val="28"/>
        </w:rPr>
        <w:t xml:space="preserve">Статья 6. </w:t>
      </w:r>
      <w:bookmarkEnd w:id="9"/>
      <w:r w:rsidRPr="00F86647">
        <w:rPr>
          <w:rFonts w:ascii="Times New Roman" w:hAnsi="Times New Roman"/>
          <w:bCs/>
          <w:sz w:val="28"/>
          <w:szCs w:val="28"/>
        </w:rPr>
        <w:t>Комисси</w:t>
      </w:r>
      <w:r w:rsidR="00AA0A04">
        <w:rPr>
          <w:rFonts w:ascii="Times New Roman" w:hAnsi="Times New Roman"/>
          <w:bCs/>
          <w:sz w:val="28"/>
          <w:szCs w:val="28"/>
        </w:rPr>
        <w:t>я</w:t>
      </w:r>
      <w:r w:rsidRPr="00F86647">
        <w:rPr>
          <w:rFonts w:ascii="Times New Roman" w:hAnsi="Times New Roman"/>
          <w:bCs/>
          <w:sz w:val="28"/>
          <w:szCs w:val="28"/>
        </w:rPr>
        <w:t xml:space="preserve"> по рассмотрению вопросов внесения изменений в схему территориального планирования и правила землепользования и застройки межселенн</w:t>
      </w:r>
      <w:r w:rsidR="007B0452">
        <w:rPr>
          <w:rFonts w:ascii="Times New Roman" w:hAnsi="Times New Roman"/>
          <w:bCs/>
          <w:sz w:val="28"/>
          <w:szCs w:val="28"/>
        </w:rPr>
        <w:t>ой</w:t>
      </w:r>
      <w:r w:rsidRPr="00F86647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7B0452">
        <w:rPr>
          <w:rFonts w:ascii="Times New Roman" w:hAnsi="Times New Roman"/>
          <w:bCs/>
          <w:sz w:val="28"/>
          <w:szCs w:val="28"/>
        </w:rPr>
        <w:t>и</w:t>
      </w:r>
      <w:r w:rsidRPr="00F86647">
        <w:rPr>
          <w:rFonts w:ascii="Times New Roman" w:hAnsi="Times New Roman"/>
          <w:bCs/>
          <w:sz w:val="28"/>
          <w:szCs w:val="28"/>
        </w:rPr>
        <w:t xml:space="preserve"> </w:t>
      </w:r>
      <w:r w:rsidR="00537C22" w:rsidRPr="00387AEF">
        <w:rPr>
          <w:rFonts w:ascii="Times New Roman" w:hAnsi="Times New Roman"/>
          <w:sz w:val="28"/>
          <w:szCs w:val="28"/>
          <w:lang w:eastAsia="ru-RU"/>
        </w:rPr>
        <w:t>муниципального образования Ханты-Мансийский район</w:t>
      </w:r>
    </w:p>
    <w:p w14:paraId="31F8BCE1" w14:textId="77777777" w:rsidR="00702F25" w:rsidRDefault="00051B01" w:rsidP="00702F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25">
        <w:rPr>
          <w:rFonts w:ascii="Times New Roman" w:hAnsi="Times New Roman" w:cs="Times New Roman"/>
          <w:sz w:val="28"/>
          <w:szCs w:val="28"/>
        </w:rPr>
        <w:t xml:space="preserve">В целях рассмотрения вопросов внесения изменений в </w:t>
      </w:r>
      <w:hyperlink r:id="rId10" w:history="1">
        <w:r w:rsidR="00702F25" w:rsidRPr="00702F25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="00702F25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</w:t>
      </w:r>
      <w:hyperlink r:id="rId11" w:history="1">
        <w:r w:rsidR="00702F25" w:rsidRPr="00702F2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702F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межселенной территории Ханты-Мансийского района, организации и проведения публичных слушаний по проектам внесения изменений в указанные документы, выдачи разрешений на условно разрешенные виды использования земельного участка или объектов капитального строительства на межселенной территории Ханты-Мансийского района, на отклонение от предельных параметров разрешенного строительства создана 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(далее - Комиссия).</w:t>
      </w:r>
    </w:p>
    <w:p w14:paraId="3052A79F" w14:textId="7A24F6C0" w:rsidR="007B7A0D" w:rsidRPr="00F86647" w:rsidRDefault="00702F25" w:rsidP="00702F25">
      <w:pPr>
        <w:tabs>
          <w:tab w:val="left" w:pos="993"/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2D07">
        <w:rPr>
          <w:rFonts w:ascii="Times New Roman" w:hAnsi="Times New Roman"/>
          <w:sz w:val="28"/>
          <w:szCs w:val="28"/>
        </w:rPr>
        <w:t>2.</w:t>
      </w:r>
      <w:r w:rsidR="00692D07"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Состав Комиссии и Положение о ней утверждаются правовым актом администрации Ханты-Мансийского района.</w:t>
      </w:r>
    </w:p>
    <w:p w14:paraId="6E825810" w14:textId="77777777" w:rsidR="00702F25" w:rsidRDefault="00702F25" w:rsidP="0070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8C4033" w14:textId="77777777" w:rsidR="007B7A0D" w:rsidRPr="00F86647" w:rsidRDefault="007B7A0D" w:rsidP="00480D9E">
      <w:pPr>
        <w:tabs>
          <w:tab w:val="center" w:pos="1985"/>
        </w:tabs>
        <w:ind w:firstLine="284"/>
        <w:rPr>
          <w:rFonts w:ascii="Times New Roman" w:hAnsi="Times New Roman"/>
          <w:sz w:val="28"/>
          <w:szCs w:val="28"/>
        </w:rPr>
      </w:pPr>
      <w:r w:rsidRPr="008F27F2">
        <w:rPr>
          <w:rFonts w:ascii="Times New Roman" w:hAnsi="Times New Roman"/>
          <w:sz w:val="28"/>
          <w:szCs w:val="28"/>
        </w:rPr>
        <w:t>Глава 2. Положения об изменении видов разрешенного использования земельных участков и объектов</w:t>
      </w:r>
      <w:r w:rsidRPr="00F86647">
        <w:rPr>
          <w:rFonts w:ascii="Times New Roman" w:hAnsi="Times New Roman"/>
          <w:sz w:val="28"/>
          <w:szCs w:val="28"/>
        </w:rPr>
        <w:t xml:space="preserve"> капитального строительства физическими и юридическими лицами</w:t>
      </w:r>
    </w:p>
    <w:p w14:paraId="4387E2EE" w14:textId="77777777" w:rsidR="007B7A0D" w:rsidRPr="00F86647" w:rsidRDefault="007B7A0D" w:rsidP="00480D9E">
      <w:pPr>
        <w:tabs>
          <w:tab w:val="center" w:pos="198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F19AEC9" w14:textId="77777777" w:rsidR="007B7A0D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481066197"/>
      <w:r w:rsidRPr="00F86647">
        <w:rPr>
          <w:rFonts w:ascii="Times New Roman" w:hAnsi="Times New Roman"/>
          <w:sz w:val="28"/>
          <w:szCs w:val="28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  <w:bookmarkEnd w:id="10"/>
    </w:p>
    <w:p w14:paraId="27532532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C6B047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 xml:space="preserve">Использование земельных участков и объектов капитального строительства на </w:t>
      </w:r>
      <w:r w:rsidR="00ED5D1E">
        <w:rPr>
          <w:rFonts w:ascii="Times New Roman" w:hAnsi="Times New Roman"/>
          <w:sz w:val="28"/>
          <w:szCs w:val="28"/>
        </w:rPr>
        <w:t xml:space="preserve">межселенной </w:t>
      </w:r>
      <w:r w:rsidR="007B7A0D" w:rsidRPr="00F86647">
        <w:rPr>
          <w:rFonts w:ascii="Times New Roman" w:hAnsi="Times New Roman"/>
          <w:sz w:val="28"/>
          <w:szCs w:val="28"/>
        </w:rPr>
        <w:t xml:space="preserve">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14:paraId="506567B6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ED6748">
        <w:rPr>
          <w:rFonts w:ascii="Times New Roman" w:hAnsi="Times New Roman"/>
          <w:sz w:val="28"/>
          <w:szCs w:val="28"/>
        </w:rPr>
        <w:t>Разреше</w:t>
      </w:r>
      <w:r w:rsidR="007B7A0D" w:rsidRPr="00F86647">
        <w:rPr>
          <w:rFonts w:ascii="Times New Roman" w:hAnsi="Times New Roman"/>
          <w:sz w:val="28"/>
          <w:szCs w:val="28"/>
        </w:rPr>
        <w:t>нное использование земельных участков и объектов капитального строительства может быть следующих видов:</w:t>
      </w:r>
    </w:p>
    <w:p w14:paraId="5D489BBD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14:paraId="458B8DB5" w14:textId="77777777" w:rsidR="007B7A0D" w:rsidRPr="00F86647" w:rsidRDefault="00AC409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условно разреше</w:t>
      </w:r>
      <w:r w:rsidR="007B7A0D" w:rsidRPr="00F86647">
        <w:rPr>
          <w:rFonts w:ascii="Times New Roman" w:hAnsi="Times New Roman"/>
          <w:sz w:val="28"/>
          <w:szCs w:val="28"/>
        </w:rPr>
        <w:t xml:space="preserve">нные виды использования; </w:t>
      </w:r>
    </w:p>
    <w:p w14:paraId="15C82FC0" w14:textId="77777777" w:rsidR="007B7A0D" w:rsidRPr="00F86647" w:rsidRDefault="00725219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вспомогательные виды разреше</w:t>
      </w:r>
      <w:r w:rsidR="007B7A0D" w:rsidRPr="00F86647">
        <w:rPr>
          <w:rFonts w:ascii="Times New Roman" w:hAnsi="Times New Roman"/>
          <w:sz w:val="28"/>
          <w:szCs w:val="28"/>
        </w:rPr>
        <w:t>нного использования, допустимые только как дополнительные к основным и</w:t>
      </w:r>
      <w:r w:rsidR="00AC409D">
        <w:rPr>
          <w:rFonts w:ascii="Times New Roman" w:hAnsi="Times New Roman"/>
          <w:sz w:val="28"/>
          <w:szCs w:val="28"/>
        </w:rPr>
        <w:t xml:space="preserve"> условно разреше</w:t>
      </w:r>
      <w:r w:rsidR="007B7A0D" w:rsidRPr="00F86647">
        <w:rPr>
          <w:rFonts w:ascii="Times New Roman" w:hAnsi="Times New Roman"/>
          <w:sz w:val="28"/>
          <w:szCs w:val="28"/>
        </w:rPr>
        <w:t>нным видам использования и осуществляемые совместно с ними.</w:t>
      </w:r>
    </w:p>
    <w:p w14:paraId="3BDC87CE" w14:textId="77777777" w:rsidR="007B7A0D" w:rsidRPr="00F86647" w:rsidRDefault="00725219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Виды разреше</w:t>
      </w:r>
      <w:r w:rsidR="007B7A0D" w:rsidRPr="00F86647">
        <w:rPr>
          <w:rFonts w:ascii="Times New Roman" w:hAnsi="Times New Roman"/>
          <w:sz w:val="28"/>
          <w:szCs w:val="28"/>
        </w:rPr>
        <w:t>нного использования земельных участков устанавливаются применительно к каждой территориальной зоне.</w:t>
      </w:r>
    </w:p>
    <w:p w14:paraId="1652C660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4. </w:t>
      </w:r>
      <w:r w:rsidR="00ED5D1E">
        <w:rPr>
          <w:rFonts w:ascii="Times New Roman" w:hAnsi="Times New Roman"/>
          <w:sz w:val="28"/>
          <w:szCs w:val="28"/>
        </w:rPr>
        <w:t>З</w:t>
      </w:r>
      <w:r w:rsidR="00ED5D1E" w:rsidRPr="00F86647">
        <w:rPr>
          <w:rFonts w:ascii="Times New Roman" w:hAnsi="Times New Roman"/>
          <w:sz w:val="28"/>
          <w:szCs w:val="28"/>
        </w:rPr>
        <w:t>емельны</w:t>
      </w:r>
      <w:r w:rsidR="00ED5D1E">
        <w:rPr>
          <w:rFonts w:ascii="Times New Roman" w:hAnsi="Times New Roman"/>
          <w:sz w:val="28"/>
          <w:szCs w:val="28"/>
        </w:rPr>
        <w:t>е</w:t>
      </w:r>
      <w:r w:rsidR="00ED5D1E" w:rsidRPr="00F86647">
        <w:rPr>
          <w:rFonts w:ascii="Times New Roman" w:hAnsi="Times New Roman"/>
          <w:sz w:val="28"/>
          <w:szCs w:val="28"/>
        </w:rPr>
        <w:t xml:space="preserve"> участк</w:t>
      </w:r>
      <w:r w:rsidR="00ED5D1E">
        <w:rPr>
          <w:rFonts w:ascii="Times New Roman" w:hAnsi="Times New Roman"/>
          <w:sz w:val="28"/>
          <w:szCs w:val="28"/>
        </w:rPr>
        <w:t>и</w:t>
      </w:r>
      <w:r w:rsidR="00ED5D1E" w:rsidRPr="00F86647">
        <w:rPr>
          <w:rFonts w:ascii="Times New Roman" w:hAnsi="Times New Roman"/>
          <w:sz w:val="28"/>
          <w:szCs w:val="28"/>
        </w:rPr>
        <w:t xml:space="preserve"> и объект</w:t>
      </w:r>
      <w:r w:rsidR="00ED5D1E">
        <w:rPr>
          <w:rFonts w:ascii="Times New Roman" w:hAnsi="Times New Roman"/>
          <w:sz w:val="28"/>
          <w:szCs w:val="28"/>
        </w:rPr>
        <w:t>ы</w:t>
      </w:r>
      <w:r w:rsidR="00ED5D1E" w:rsidRPr="00F86647">
        <w:rPr>
          <w:rFonts w:ascii="Times New Roman" w:hAnsi="Times New Roman"/>
          <w:sz w:val="28"/>
          <w:szCs w:val="28"/>
        </w:rPr>
        <w:t xml:space="preserve"> капитального строительства, на которые распространяется действие градостроительных регламентов,</w:t>
      </w:r>
      <w:r w:rsidR="00ED5D1E">
        <w:rPr>
          <w:rFonts w:ascii="Times New Roman" w:hAnsi="Times New Roman"/>
          <w:sz w:val="28"/>
          <w:szCs w:val="28"/>
        </w:rPr>
        <w:t xml:space="preserve"> могут использоваться исключительно в соответствии с установленными </w:t>
      </w:r>
      <w:r w:rsidRPr="00F86647">
        <w:rPr>
          <w:rFonts w:ascii="Times New Roman" w:hAnsi="Times New Roman"/>
          <w:sz w:val="28"/>
          <w:szCs w:val="28"/>
        </w:rPr>
        <w:t>градостроительн</w:t>
      </w:r>
      <w:r w:rsidR="00ED5D1E">
        <w:rPr>
          <w:rFonts w:ascii="Times New Roman" w:hAnsi="Times New Roman"/>
          <w:sz w:val="28"/>
          <w:szCs w:val="28"/>
        </w:rPr>
        <w:t>ыми</w:t>
      </w:r>
      <w:r w:rsidRPr="00F86647">
        <w:rPr>
          <w:rFonts w:ascii="Times New Roman" w:hAnsi="Times New Roman"/>
          <w:sz w:val="28"/>
          <w:szCs w:val="28"/>
        </w:rPr>
        <w:t xml:space="preserve"> регламент</w:t>
      </w:r>
      <w:r w:rsidR="00ED5D1E">
        <w:rPr>
          <w:rFonts w:ascii="Times New Roman" w:hAnsi="Times New Roman"/>
          <w:sz w:val="28"/>
          <w:szCs w:val="28"/>
        </w:rPr>
        <w:t>ами</w:t>
      </w:r>
      <w:r w:rsidRPr="00F86647">
        <w:rPr>
          <w:rFonts w:ascii="Times New Roman" w:hAnsi="Times New Roman"/>
          <w:sz w:val="28"/>
          <w:szCs w:val="28"/>
        </w:rPr>
        <w:t>:</w:t>
      </w:r>
    </w:p>
    <w:p w14:paraId="009110DE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1) </w:t>
      </w:r>
      <w:r w:rsidRPr="00F86647">
        <w:rPr>
          <w:rFonts w:ascii="Times New Roman" w:hAnsi="Times New Roman"/>
          <w:sz w:val="28"/>
          <w:szCs w:val="28"/>
        </w:rPr>
        <w:tab/>
        <w:t>видами разрешенного использования земельных участков и объектов капитального строительства;</w:t>
      </w:r>
    </w:p>
    <w:p w14:paraId="5840CCC5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2)</w:t>
      </w:r>
      <w:r w:rsidRPr="00F86647">
        <w:rPr>
          <w:rFonts w:ascii="Times New Roman" w:hAnsi="Times New Roman"/>
          <w:sz w:val="28"/>
          <w:szCs w:val="28"/>
        </w:rPr>
        <w:tab/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14:paraId="48FC7D48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3) </w:t>
      </w:r>
      <w:r w:rsidRPr="00F86647">
        <w:rPr>
          <w:rFonts w:ascii="Times New Roman" w:hAnsi="Times New Roman"/>
          <w:sz w:val="28"/>
          <w:szCs w:val="28"/>
        </w:rPr>
        <w:tab/>
        <w:t>ограничениями использования земельных участков и объектов капитального строительства, установленными в соответствии с законода</w:t>
      </w:r>
      <w:r w:rsidR="00480D9E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14:paraId="195EFEB0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14:paraId="6C5D5D02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 xml:space="preserve">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14:paraId="54C602F9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</w:p>
    <w:p w14:paraId="4B6CDE00" w14:textId="77777777" w:rsidR="007B7A0D" w:rsidRDefault="00692D07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11" w:name="_Hlk66976558"/>
      <w:r w:rsidR="00B27483" w:rsidRPr="00B27483">
        <w:rPr>
          <w:rFonts w:ascii="Times New Roman" w:eastAsia="Calibri" w:hAnsi="Times New Roman" w:cs="Times New Roman"/>
          <w:sz w:val="28"/>
          <w:szCs w:val="28"/>
        </w:rPr>
        <w:t xml:space="preserve"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</w:t>
      </w:r>
      <w:bookmarkEnd w:id="11"/>
      <w:r w:rsidR="00B27483" w:rsidRPr="00B27483">
        <w:rPr>
          <w:rFonts w:ascii="Times New Roman" w:eastAsia="Calibri" w:hAnsi="Times New Roman" w:cs="Times New Roman"/>
          <w:sz w:val="28"/>
          <w:szCs w:val="28"/>
        </w:rPr>
        <w:t xml:space="preserve">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</w:t>
      </w:r>
      <w:hyperlink r:id="rId12" w:history="1">
        <w:r w:rsidR="00B27483" w:rsidRPr="00B27483">
          <w:rPr>
            <w:rFonts w:ascii="Times New Roman" w:eastAsia="Calibri" w:hAnsi="Times New Roman" w:cs="Times New Roman"/>
            <w:sz w:val="28"/>
            <w:szCs w:val="28"/>
          </w:rPr>
          <w:t>регламентом</w:t>
        </w:r>
      </w:hyperlink>
      <w:r w:rsidR="00B27483" w:rsidRPr="00B27483">
        <w:rPr>
          <w:rFonts w:ascii="Times New Roman" w:eastAsia="Calibri" w:hAnsi="Times New Roman" w:cs="Times New Roman"/>
          <w:sz w:val="28"/>
          <w:szCs w:val="28"/>
        </w:rPr>
        <w:t xml:space="preserve">, положением об особо охраняемой природной территории в соответствии с </w:t>
      </w:r>
      <w:r w:rsidR="00B27483" w:rsidRPr="00B274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лесным </w:t>
      </w:r>
      <w:hyperlink r:id="rId13" w:history="1">
        <w:r w:rsidR="00B27483" w:rsidRPr="00B27483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="00B27483" w:rsidRPr="00B274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="00B27483" w:rsidRPr="00B27483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="00B27483" w:rsidRPr="00B27483">
        <w:rPr>
          <w:rFonts w:ascii="Times New Roman" w:eastAsia="Calibri" w:hAnsi="Times New Roman" w:cs="Times New Roman"/>
          <w:sz w:val="28"/>
          <w:szCs w:val="28"/>
        </w:rPr>
        <w:t xml:space="preserve"> об особо охраняемых природных территориях.</w:t>
      </w:r>
    </w:p>
    <w:p w14:paraId="2A8D9425" w14:textId="77777777" w:rsidR="007A2618" w:rsidRPr="00065A49" w:rsidRDefault="00ED1CEC" w:rsidP="007A26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5870777"/>
      <w:r w:rsidRPr="00D82CB1">
        <w:rPr>
          <w:rFonts w:ascii="Times New Roman" w:hAnsi="Times New Roman" w:cs="Times New Roman"/>
          <w:sz w:val="28"/>
          <w:szCs w:val="28"/>
        </w:rPr>
        <w:t xml:space="preserve">9. </w:t>
      </w:r>
      <w:r w:rsidR="007A2618" w:rsidRPr="00D82CB1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bookmarkEnd w:id="12"/>
    <w:p w14:paraId="147929BC" w14:textId="77777777" w:rsidR="007A2618" w:rsidRPr="00F86647" w:rsidRDefault="007A2618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42C00E" w14:textId="77777777" w:rsidR="007B7A0D" w:rsidRDefault="007B7A0D" w:rsidP="00480D9E">
      <w:pPr>
        <w:keepNext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13" w:name="_Toc481066198"/>
      <w:r w:rsidRPr="00F86647">
        <w:rPr>
          <w:rFonts w:ascii="Times New Roman" w:hAnsi="Times New Roman"/>
          <w:bCs/>
          <w:sz w:val="28"/>
          <w:szCs w:val="28"/>
        </w:rPr>
        <w:t>Статья 8. Порядок применения градостроительных регламентов</w:t>
      </w:r>
      <w:bookmarkEnd w:id="13"/>
    </w:p>
    <w:p w14:paraId="26CE99C0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5EED2B39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14:paraId="4BA006B1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</w:t>
      </w:r>
      <w:r w:rsidR="007B7A0D" w:rsidRPr="00DF134D">
        <w:rPr>
          <w:rFonts w:ascii="Times New Roman" w:hAnsi="Times New Roman"/>
          <w:sz w:val="28"/>
          <w:szCs w:val="28"/>
        </w:rPr>
        <w:t xml:space="preserve">внесения изменений в Правила порядке </w:t>
      </w:r>
      <w:r w:rsidR="007B7A0D" w:rsidRPr="00F86647">
        <w:rPr>
          <w:rFonts w:ascii="Times New Roman" w:hAnsi="Times New Roman"/>
          <w:sz w:val="28"/>
          <w:szCs w:val="28"/>
        </w:rPr>
        <w:t>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552D9E19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3. Любые</w:t>
      </w:r>
      <w:r>
        <w:rPr>
          <w:rFonts w:ascii="Times New Roman" w:hAnsi="Times New Roman"/>
          <w:sz w:val="28"/>
          <w:szCs w:val="28"/>
        </w:rPr>
        <w:t>,</w:t>
      </w:r>
      <w:r w:rsidRPr="00F86647">
        <w:rPr>
          <w:rFonts w:ascii="Times New Roman" w:hAnsi="Times New Roman"/>
          <w:sz w:val="28"/>
          <w:szCs w:val="28"/>
        </w:rPr>
        <w:t xml:space="preserve">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14:paraId="52171134" w14:textId="77777777" w:rsidR="007B7A0D" w:rsidRPr="00F86647" w:rsidRDefault="007B7A0D" w:rsidP="00480D9E">
      <w:pPr>
        <w:tabs>
          <w:tab w:val="center" w:pos="1985"/>
        </w:tabs>
        <w:rPr>
          <w:sz w:val="28"/>
          <w:szCs w:val="28"/>
        </w:rPr>
      </w:pPr>
    </w:p>
    <w:p w14:paraId="59FBD5D9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14" w:name="_Toc481066199"/>
      <w:r w:rsidRPr="00F86647">
        <w:rPr>
          <w:rFonts w:ascii="Times New Roman" w:hAnsi="Times New Roman"/>
          <w:bCs/>
          <w:sz w:val="28"/>
          <w:szCs w:val="28"/>
        </w:rPr>
        <w:t>Статья 9. Использование земельных участков и объектов капитального строительства, не соответствующих градостроительному регламенту</w:t>
      </w:r>
      <w:bookmarkEnd w:id="14"/>
    </w:p>
    <w:p w14:paraId="2D47DD7E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390907AF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 xml:space="preserve">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</w:t>
      </w:r>
      <w:r w:rsidR="00EA493E">
        <w:rPr>
          <w:rFonts w:ascii="Times New Roman" w:hAnsi="Times New Roman"/>
          <w:sz w:val="28"/>
          <w:szCs w:val="28"/>
        </w:rPr>
        <w:t>градостроительным регламентом,</w:t>
      </w:r>
      <w:r w:rsidR="007B7A0D" w:rsidRPr="00F86647">
        <w:rPr>
          <w:rFonts w:ascii="Times New Roman" w:hAnsi="Times New Roman"/>
          <w:sz w:val="28"/>
          <w:szCs w:val="28"/>
        </w:rPr>
        <w:t xml:space="preserve">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2A78A768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 xml:space="preserve">Реконструкция указанных в части 1 настоящей статьи объектов капитального строительства </w:t>
      </w:r>
      <w:r w:rsidR="00AC409D">
        <w:rPr>
          <w:rFonts w:ascii="Times New Roman" w:hAnsi="Times New Roman"/>
          <w:sz w:val="28"/>
          <w:szCs w:val="28"/>
        </w:rPr>
        <w:t>может осуществляться только путе</w:t>
      </w:r>
      <w:r w:rsidR="007B7A0D" w:rsidRPr="00F86647">
        <w:rPr>
          <w:rFonts w:ascii="Times New Roman" w:hAnsi="Times New Roman"/>
          <w:sz w:val="28"/>
          <w:szCs w:val="28"/>
        </w:rPr>
        <w:t xml:space="preserve">м приведения </w:t>
      </w:r>
      <w:r w:rsidR="007B7A0D" w:rsidRPr="00F86647">
        <w:rPr>
          <w:rFonts w:ascii="Times New Roman" w:hAnsi="Times New Roman"/>
          <w:sz w:val="28"/>
          <w:szCs w:val="28"/>
        </w:rPr>
        <w:lastRenderedPageBreak/>
        <w:t>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</w:t>
      </w:r>
      <w:r w:rsidR="00AC409D">
        <w:rPr>
          <w:rFonts w:ascii="Times New Roman" w:hAnsi="Times New Roman"/>
          <w:sz w:val="28"/>
          <w:szCs w:val="28"/>
        </w:rPr>
        <w:t>льства может осуществляться путе</w:t>
      </w:r>
      <w:r w:rsidR="007B7A0D" w:rsidRPr="00F86647">
        <w:rPr>
          <w:rFonts w:ascii="Times New Roman" w:hAnsi="Times New Roman"/>
          <w:sz w:val="28"/>
          <w:szCs w:val="28"/>
        </w:rPr>
        <w:t>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71BB0AA8" w14:textId="77777777" w:rsidR="007B7A0D" w:rsidRPr="00F86647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2F94D2FB" w14:textId="77777777" w:rsidR="007B7A0D" w:rsidRPr="00F86647" w:rsidRDefault="007B7A0D" w:rsidP="00480D9E">
      <w:pPr>
        <w:tabs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</w:p>
    <w:p w14:paraId="7B6EBC13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15" w:name="_Toc481066200"/>
      <w:r w:rsidRPr="00F86647">
        <w:rPr>
          <w:rFonts w:ascii="Times New Roman" w:hAnsi="Times New Roman"/>
          <w:bCs/>
          <w:sz w:val="28"/>
          <w:szCs w:val="28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5"/>
    </w:p>
    <w:p w14:paraId="62321D63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379E3BCD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1. </w:t>
      </w:r>
      <w:r w:rsidRPr="00F86647">
        <w:rPr>
          <w:rFonts w:ascii="Times New Roman" w:hAnsi="Times New Roman"/>
          <w:sz w:val="28"/>
          <w:szCs w:val="28"/>
        </w:rPr>
        <w:tab/>
        <w:t xml:space="preserve">Изменение видов разрешенного использования земельных участков и объектов капитального строительства на </w:t>
      </w:r>
      <w:r w:rsidR="00DD71E2">
        <w:rPr>
          <w:rFonts w:ascii="Times New Roman" w:hAnsi="Times New Roman"/>
          <w:sz w:val="28"/>
          <w:szCs w:val="28"/>
        </w:rPr>
        <w:t xml:space="preserve">межселенной </w:t>
      </w:r>
      <w:r w:rsidRPr="00F86647">
        <w:rPr>
          <w:rFonts w:ascii="Times New Roman" w:hAnsi="Times New Roman"/>
          <w:sz w:val="28"/>
          <w:szCs w:val="28"/>
        </w:rPr>
        <w:t>территории Ханты-Мансийского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14:paraId="4C690356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2. </w:t>
      </w:r>
      <w:r w:rsidRPr="00F86647">
        <w:rPr>
          <w:rFonts w:ascii="Times New Roman" w:hAnsi="Times New Roman"/>
          <w:sz w:val="28"/>
          <w:szCs w:val="28"/>
        </w:rPr>
        <w:tab/>
        <w:t xml:space="preserve">Изменение видов разрешенного использования земельных участков и объектов капитального строительства на </w:t>
      </w:r>
      <w:r w:rsidR="00DD71E2">
        <w:rPr>
          <w:rFonts w:ascii="Times New Roman" w:hAnsi="Times New Roman"/>
          <w:sz w:val="28"/>
          <w:szCs w:val="28"/>
        </w:rPr>
        <w:t xml:space="preserve">межселенной </w:t>
      </w:r>
      <w:r w:rsidRPr="00F86647">
        <w:rPr>
          <w:rFonts w:ascii="Times New Roman" w:hAnsi="Times New Roman"/>
          <w:sz w:val="28"/>
          <w:szCs w:val="28"/>
        </w:rPr>
        <w:t xml:space="preserve">территории Ханты-Мансийского района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14:paraId="73B1C83D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- </w:t>
      </w:r>
      <w:r w:rsidRPr="00F86647">
        <w:rPr>
          <w:rFonts w:ascii="Times New Roman" w:hAnsi="Times New Roman"/>
          <w:sz w:val="28"/>
          <w:szCs w:val="28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14:paraId="065BCFBD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- </w:t>
      </w:r>
      <w:r w:rsidRPr="00F86647">
        <w:rPr>
          <w:rFonts w:ascii="Times New Roman" w:hAnsi="Times New Roman"/>
          <w:sz w:val="28"/>
          <w:szCs w:val="28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14:paraId="0B3D37A4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3.</w:t>
      </w:r>
      <w:r w:rsidRPr="00F86647">
        <w:rPr>
          <w:rFonts w:ascii="Times New Roman" w:hAnsi="Times New Roman"/>
          <w:sz w:val="28"/>
          <w:szCs w:val="28"/>
        </w:rPr>
        <w:tab/>
        <w:t xml:space="preserve">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строительство, на ввод объекта в эксплуатацию.</w:t>
      </w:r>
    </w:p>
    <w:p w14:paraId="468C47F9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4.</w:t>
      </w:r>
      <w:r w:rsidRPr="00F86647">
        <w:rPr>
          <w:rFonts w:ascii="Times New Roman" w:hAnsi="Times New Roman"/>
          <w:sz w:val="28"/>
          <w:szCs w:val="28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</w:t>
      </w:r>
      <w:r w:rsidRPr="00F86647">
        <w:rPr>
          <w:rFonts w:ascii="Times New Roman" w:hAnsi="Times New Roman"/>
          <w:sz w:val="28"/>
          <w:szCs w:val="28"/>
        </w:rPr>
        <w:lastRenderedPageBreak/>
        <w:t>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14:paraId="0EB1FA8B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5CE56D3A" w14:textId="77777777" w:rsidR="007B7A0D" w:rsidRPr="00F86647" w:rsidRDefault="007B7A0D" w:rsidP="00480D9E">
      <w:pPr>
        <w:tabs>
          <w:tab w:val="center" w:pos="1985"/>
        </w:tabs>
        <w:ind w:firstLine="709"/>
        <w:rPr>
          <w:rFonts w:ascii="Times New Roman" w:hAnsi="Times New Roman"/>
          <w:sz w:val="28"/>
          <w:szCs w:val="28"/>
        </w:rPr>
      </w:pPr>
      <w:bookmarkStart w:id="16" w:name="Par162"/>
      <w:bookmarkStart w:id="17" w:name="Par213"/>
      <w:bookmarkEnd w:id="16"/>
      <w:bookmarkEnd w:id="17"/>
    </w:p>
    <w:p w14:paraId="689C35E4" w14:textId="77777777" w:rsidR="007B7A0D" w:rsidRPr="00F86647" w:rsidRDefault="007B7A0D" w:rsidP="00480D9E">
      <w:pPr>
        <w:tabs>
          <w:tab w:val="center" w:pos="1985"/>
        </w:tabs>
        <w:ind w:firstLine="709"/>
        <w:rPr>
          <w:rFonts w:ascii="Times New Roman" w:hAnsi="Times New Roman"/>
          <w:sz w:val="28"/>
          <w:szCs w:val="28"/>
        </w:rPr>
      </w:pPr>
      <w:bookmarkStart w:id="18" w:name="_Toc481066201"/>
      <w:r w:rsidRPr="00D639EC">
        <w:rPr>
          <w:rFonts w:ascii="Times New Roman" w:hAnsi="Times New Roman"/>
          <w:sz w:val="28"/>
          <w:szCs w:val="28"/>
        </w:rPr>
        <w:t>Глава 3. Подготовка документации по планировке территории</w:t>
      </w:r>
      <w:r w:rsidRPr="00F86647">
        <w:rPr>
          <w:rFonts w:ascii="Times New Roman" w:hAnsi="Times New Roman"/>
          <w:sz w:val="28"/>
          <w:szCs w:val="28"/>
        </w:rPr>
        <w:t xml:space="preserve"> </w:t>
      </w:r>
      <w:bookmarkEnd w:id="18"/>
    </w:p>
    <w:p w14:paraId="4BCC5447" w14:textId="77777777" w:rsidR="007B7A0D" w:rsidRPr="00F86647" w:rsidRDefault="007B7A0D" w:rsidP="00480D9E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78CA0992" w14:textId="77777777" w:rsidR="007B7A0D" w:rsidRDefault="00692D07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Par165"/>
      <w:bookmarkStart w:id="20" w:name="_Toc481066202"/>
      <w:bookmarkEnd w:id="19"/>
      <w:r>
        <w:rPr>
          <w:rFonts w:ascii="Times New Roman" w:hAnsi="Times New Roman"/>
          <w:bCs/>
          <w:sz w:val="28"/>
          <w:szCs w:val="28"/>
        </w:rPr>
        <w:tab/>
      </w:r>
      <w:r w:rsidR="007B7A0D" w:rsidRPr="00F86647">
        <w:rPr>
          <w:rFonts w:ascii="Times New Roman" w:hAnsi="Times New Roman"/>
          <w:bCs/>
          <w:sz w:val="28"/>
          <w:szCs w:val="28"/>
        </w:rPr>
        <w:t>Статья 11. Принятие решения о подготовке документации по планировке территории</w:t>
      </w:r>
      <w:bookmarkEnd w:id="20"/>
    </w:p>
    <w:p w14:paraId="79DE27D0" w14:textId="77777777" w:rsidR="007B7A0D" w:rsidRPr="00B27483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AA477A" w14:textId="77777777" w:rsidR="00B27483" w:rsidRPr="00B27483" w:rsidRDefault="00B27483" w:rsidP="00B2748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83">
        <w:rPr>
          <w:rFonts w:ascii="Times New Roman" w:hAnsi="Times New Roman" w:cs="Times New Roman"/>
          <w:sz w:val="28"/>
          <w:szCs w:val="28"/>
        </w:rPr>
        <w:t>1.</w:t>
      </w:r>
      <w:r w:rsidRPr="00B27483">
        <w:rPr>
          <w:rFonts w:ascii="Times New Roman" w:eastAsia="Calibri" w:hAnsi="Times New Roman" w:cs="Times New Roman"/>
          <w:sz w:val="28"/>
          <w:szCs w:val="28"/>
        </w:rPr>
        <w:t xml:space="preserve">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51850955" w14:textId="77777777" w:rsidR="007B7A0D" w:rsidRPr="00B27483" w:rsidRDefault="00B27483" w:rsidP="00B27483">
      <w:pPr>
        <w:tabs>
          <w:tab w:val="center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27483">
        <w:rPr>
          <w:rFonts w:ascii="Times New Roman" w:hAnsi="Times New Roman" w:cs="Times New Roman"/>
          <w:sz w:val="28"/>
          <w:szCs w:val="28"/>
        </w:rPr>
        <w:t>2.</w:t>
      </w:r>
      <w:r w:rsidRPr="00B27483">
        <w:rPr>
          <w:rFonts w:ascii="Times New Roman" w:eastAsia="Calibri" w:hAnsi="Times New Roman" w:cs="Times New Roman"/>
          <w:sz w:val="28"/>
          <w:szCs w:val="28"/>
        </w:rPr>
        <w:t xml:space="preserve"> Решение о подготовке документации по планировке территории принимается администрацией района за исключением случаев, предусмотренных </w:t>
      </w:r>
      <w:hyperlink r:id="rId15" w:history="1">
        <w:r w:rsidRPr="00B27483">
          <w:rPr>
            <w:rFonts w:ascii="Times New Roman" w:eastAsia="Calibri" w:hAnsi="Times New Roman" w:cs="Times New Roman"/>
            <w:sz w:val="28"/>
            <w:szCs w:val="28"/>
          </w:rPr>
          <w:t>частью 1.1 статьи 45</w:t>
        </w:r>
      </w:hyperlink>
      <w:r w:rsidRPr="00B27483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в порядке, предусмотренном </w:t>
      </w:r>
      <w:hyperlink r:id="rId16" w:history="1">
        <w:r w:rsidRPr="00B27483">
          <w:rPr>
            <w:rFonts w:ascii="Times New Roman" w:eastAsia="Calibri" w:hAnsi="Times New Roman" w:cs="Times New Roman"/>
            <w:sz w:val="28"/>
            <w:szCs w:val="28"/>
          </w:rPr>
          <w:t>статьей 45</w:t>
        </w:r>
      </w:hyperlink>
      <w:r w:rsidRPr="00B27483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77C3DEF0" w14:textId="77777777" w:rsidR="00B27483" w:rsidRPr="00F86647" w:rsidRDefault="00B27483" w:rsidP="00B27483">
      <w:pPr>
        <w:tabs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</w:p>
    <w:p w14:paraId="304C8DF5" w14:textId="77777777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21" w:name="Par171"/>
      <w:bookmarkStart w:id="22" w:name="_Toc481066203"/>
      <w:bookmarkEnd w:id="21"/>
      <w:r w:rsidRPr="00F86647">
        <w:rPr>
          <w:rFonts w:ascii="Times New Roman" w:hAnsi="Times New Roman"/>
          <w:bCs/>
          <w:sz w:val="28"/>
          <w:szCs w:val="28"/>
        </w:rPr>
        <w:t xml:space="preserve">Статья 12. </w:t>
      </w:r>
      <w:r>
        <w:rPr>
          <w:rFonts w:ascii="Times New Roman" w:hAnsi="Times New Roman"/>
          <w:bCs/>
          <w:sz w:val="28"/>
          <w:szCs w:val="28"/>
        </w:rPr>
        <w:t xml:space="preserve">Виды </w:t>
      </w:r>
      <w:r w:rsidRPr="00F86647">
        <w:rPr>
          <w:rFonts w:ascii="Times New Roman" w:hAnsi="Times New Roman"/>
          <w:bCs/>
          <w:sz w:val="28"/>
          <w:szCs w:val="28"/>
        </w:rPr>
        <w:t>документации по планировке территории</w:t>
      </w:r>
      <w:bookmarkEnd w:id="22"/>
    </w:p>
    <w:p w14:paraId="03EEB1B8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77249EC8" w14:textId="77777777" w:rsidR="007B7A0D" w:rsidRDefault="00692D07" w:rsidP="00480D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B7A0D">
        <w:rPr>
          <w:rFonts w:ascii="Times New Roman" w:hAnsi="Times New Roman"/>
          <w:sz w:val="28"/>
          <w:szCs w:val="28"/>
          <w:lang w:eastAsia="ru-RU"/>
        </w:rPr>
        <w:t>Видами документации по планировке территории являются проект планировки территории и проект межевания территории.</w:t>
      </w:r>
      <w:r w:rsidR="007B7A0D" w:rsidRPr="002509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EC4EAC" w14:textId="77777777" w:rsidR="007B7A0D" w:rsidRDefault="00B06401" w:rsidP="00480D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B7A0D">
        <w:rPr>
          <w:rFonts w:ascii="Times New Roman" w:hAnsi="Times New Roman"/>
          <w:sz w:val="28"/>
          <w:szCs w:val="28"/>
          <w:lang w:eastAsia="ru-RU"/>
        </w:rPr>
        <w:t xml:space="preserve">Проект планировки территории является основой для подготовки проекта межевания территории, за исключением случаев, предусмотренных </w:t>
      </w:r>
      <w:r w:rsidR="00074100">
        <w:rPr>
          <w:rFonts w:ascii="Times New Roman" w:hAnsi="Times New Roman"/>
          <w:sz w:val="28"/>
          <w:szCs w:val="28"/>
          <w:lang w:eastAsia="ru-RU"/>
        </w:rPr>
        <w:t>частью</w:t>
      </w:r>
      <w:r w:rsidR="007B7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100">
        <w:rPr>
          <w:rFonts w:ascii="Times New Roman" w:hAnsi="Times New Roman"/>
          <w:sz w:val="28"/>
          <w:szCs w:val="28"/>
          <w:lang w:eastAsia="ru-RU"/>
        </w:rPr>
        <w:t>3</w:t>
      </w:r>
      <w:r w:rsidR="007B7A0D">
        <w:rPr>
          <w:rFonts w:ascii="Times New Roman" w:hAnsi="Times New Roman"/>
          <w:sz w:val="28"/>
          <w:szCs w:val="28"/>
          <w:lang w:eastAsia="ru-RU"/>
        </w:rPr>
        <w:t xml:space="preserve">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  <w:bookmarkStart w:id="23" w:name="Par3"/>
      <w:bookmarkEnd w:id="23"/>
    </w:p>
    <w:p w14:paraId="4E930B9A" w14:textId="77777777" w:rsidR="007B7A0D" w:rsidRDefault="00B06401" w:rsidP="00E132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B7A0D">
        <w:rPr>
          <w:rFonts w:ascii="Times New Roman" w:hAnsi="Times New Roman"/>
          <w:sz w:val="28"/>
          <w:szCs w:val="28"/>
          <w:lang w:eastAsia="ru-RU"/>
        </w:rPr>
        <w:t xml:space="preserve">Применительно к территории, в границах которой не предусматривается осуществление </w:t>
      </w:r>
      <w:bookmarkStart w:id="24" w:name="_Hlk75870999"/>
      <w:r w:rsidR="00E132F3" w:rsidRPr="00F9496C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E132F3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="007B7A0D">
        <w:rPr>
          <w:rFonts w:ascii="Times New Roman" w:hAnsi="Times New Roman"/>
          <w:sz w:val="28"/>
          <w:szCs w:val="28"/>
          <w:lang w:eastAsia="ru-RU"/>
        </w:rPr>
        <w:t xml:space="preserve">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7" w:history="1">
        <w:r w:rsidR="007B7A0D" w:rsidRPr="0025098C">
          <w:rPr>
            <w:rFonts w:ascii="Times New Roman" w:hAnsi="Times New Roman"/>
            <w:sz w:val="28"/>
            <w:szCs w:val="28"/>
            <w:lang w:eastAsia="ru-RU"/>
          </w:rPr>
          <w:t>частью 2 статьи 43</w:t>
        </w:r>
      </w:hyperlink>
      <w:r w:rsidR="007B7A0D" w:rsidRPr="002509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0D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14:paraId="7A30FB18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1DB3FD" w14:textId="77777777" w:rsidR="007B7A0D" w:rsidRDefault="007B7A0D" w:rsidP="00ED6748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25" w:name="Par176"/>
      <w:bookmarkStart w:id="26" w:name="_Toc481066204"/>
      <w:bookmarkEnd w:id="25"/>
      <w:r w:rsidRPr="00F86647">
        <w:rPr>
          <w:rFonts w:ascii="Times New Roman" w:hAnsi="Times New Roman"/>
          <w:bCs/>
          <w:sz w:val="28"/>
          <w:szCs w:val="28"/>
        </w:rPr>
        <w:lastRenderedPageBreak/>
        <w:t>Статья 13. Подготовка и утверждение документации по планировке территории</w:t>
      </w:r>
      <w:bookmarkEnd w:id="26"/>
    </w:p>
    <w:p w14:paraId="428EDCE2" w14:textId="77777777" w:rsidR="00ED6748" w:rsidRPr="00F86647" w:rsidRDefault="00ED6748" w:rsidP="00ED6748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7DBC9A1F" w14:textId="77777777" w:rsidR="007B7A0D" w:rsidRDefault="00692D07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7A0D" w:rsidRPr="00F86647">
        <w:rPr>
          <w:rFonts w:ascii="Times New Roman" w:hAnsi="Times New Roman"/>
          <w:sz w:val="28"/>
          <w:szCs w:val="28"/>
        </w:rPr>
        <w:t>Подготовка</w:t>
      </w:r>
      <w:r w:rsidR="007B7A0D">
        <w:rPr>
          <w:rFonts w:ascii="Times New Roman" w:hAnsi="Times New Roman"/>
          <w:sz w:val="28"/>
          <w:szCs w:val="28"/>
        </w:rPr>
        <w:t xml:space="preserve"> и утверждение</w:t>
      </w:r>
      <w:r w:rsidR="007B7A0D" w:rsidRPr="00F86647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="007B7A0D">
        <w:rPr>
          <w:rFonts w:ascii="Times New Roman" w:hAnsi="Times New Roman"/>
          <w:sz w:val="28"/>
          <w:szCs w:val="28"/>
        </w:rPr>
        <w:t>, внесение изменений в нее осуществляю</w:t>
      </w:r>
      <w:r w:rsidR="007B7A0D" w:rsidRPr="00F86647">
        <w:rPr>
          <w:rFonts w:ascii="Times New Roman" w:hAnsi="Times New Roman"/>
          <w:sz w:val="28"/>
          <w:szCs w:val="28"/>
        </w:rPr>
        <w:t xml:space="preserve">тся </w:t>
      </w:r>
      <w:r w:rsidR="007B7A0D">
        <w:rPr>
          <w:rFonts w:ascii="Times New Roman" w:hAnsi="Times New Roman"/>
          <w:sz w:val="28"/>
          <w:szCs w:val="28"/>
        </w:rPr>
        <w:t>в порядке, предусмотренном статьей 45 Градостроительного кодекса Российской Федерации.</w:t>
      </w:r>
    </w:p>
    <w:p w14:paraId="4771972A" w14:textId="77777777" w:rsidR="007B7A0D" w:rsidRPr="007F567E" w:rsidRDefault="00692D07" w:rsidP="00480D9E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>Уполномоченным органом</w:t>
      </w:r>
      <w:r w:rsidR="007B7A0D" w:rsidRPr="007F567E">
        <w:rPr>
          <w:rFonts w:ascii="Times New Roman" w:hAnsi="Times New Roman"/>
          <w:iCs/>
          <w:sz w:val="28"/>
          <w:szCs w:val="28"/>
          <w:lang w:eastAsia="ru-RU"/>
        </w:rPr>
        <w:t xml:space="preserve"> местно</w:t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>го самоуправления Ханты-Мансийского района</w:t>
      </w:r>
      <w:r w:rsidR="001E0C4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 xml:space="preserve"> принимающим</w:t>
      </w:r>
      <w:r w:rsidR="007B7A0D" w:rsidRPr="007F567E">
        <w:rPr>
          <w:rFonts w:ascii="Times New Roman" w:hAnsi="Times New Roman"/>
          <w:iCs/>
          <w:sz w:val="28"/>
          <w:szCs w:val="28"/>
          <w:lang w:eastAsia="ru-RU"/>
        </w:rPr>
        <w:t xml:space="preserve"> решение о подготовке документации по пла</w:t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>нировке территории, обеспечению подготовки</w:t>
      </w:r>
      <w:r w:rsidR="007B7A0D" w:rsidRPr="007F567E">
        <w:rPr>
          <w:rFonts w:ascii="Times New Roman" w:hAnsi="Times New Roman"/>
          <w:iCs/>
          <w:sz w:val="28"/>
          <w:szCs w:val="28"/>
          <w:lang w:eastAsia="ru-RU"/>
        </w:rPr>
        <w:t xml:space="preserve"> документации по </w:t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>планировке территории</w:t>
      </w:r>
      <w:r w:rsidR="007B7A0D" w:rsidRPr="007F567E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>ее утверждению является</w:t>
      </w:r>
      <w:r w:rsidR="007B7A0D" w:rsidRPr="007F56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B7A0D">
        <w:rPr>
          <w:rFonts w:ascii="Times New Roman" w:hAnsi="Times New Roman"/>
          <w:iCs/>
          <w:sz w:val="28"/>
          <w:szCs w:val="28"/>
          <w:lang w:eastAsia="ru-RU"/>
        </w:rPr>
        <w:t>администрация района.</w:t>
      </w:r>
    </w:p>
    <w:p w14:paraId="6BC1027E" w14:textId="77777777" w:rsidR="007B7A0D" w:rsidRPr="00256AAC" w:rsidRDefault="009C5D94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7B7A0D">
        <w:rPr>
          <w:rFonts w:ascii="Times New Roman" w:hAnsi="Times New Roman"/>
          <w:sz w:val="28"/>
          <w:szCs w:val="28"/>
        </w:rPr>
        <w:t>Проекты планировки территорий и проекты межевания территорий</w:t>
      </w:r>
      <w:r w:rsidR="007B7A0D" w:rsidRPr="00F86647">
        <w:rPr>
          <w:rFonts w:ascii="Times New Roman" w:hAnsi="Times New Roman"/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</w:t>
      </w:r>
      <w:r w:rsidR="00256AAC" w:rsidRPr="00256AAC">
        <w:rPr>
          <w:sz w:val="28"/>
          <w:szCs w:val="28"/>
        </w:rPr>
        <w:t xml:space="preserve"> </w:t>
      </w:r>
      <w:r w:rsidR="00256AAC" w:rsidRPr="00256AA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частью 5.1 статьи 46 Градостроительного кодекса Российской Федерации</w:t>
      </w:r>
      <w:r w:rsidR="007B7A0D" w:rsidRPr="00256AAC">
        <w:rPr>
          <w:rFonts w:ascii="Times New Roman" w:hAnsi="Times New Roman" w:cs="Times New Roman"/>
          <w:sz w:val="28"/>
          <w:szCs w:val="28"/>
        </w:rPr>
        <w:t>.</w:t>
      </w:r>
    </w:p>
    <w:p w14:paraId="66898C9D" w14:textId="77777777" w:rsidR="007B7A0D" w:rsidRDefault="007B7A0D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5D94">
        <w:rPr>
          <w:rFonts w:ascii="Times New Roman" w:hAnsi="Times New Roman"/>
          <w:sz w:val="28"/>
          <w:szCs w:val="28"/>
        </w:rPr>
        <w:t>.</w:t>
      </w:r>
      <w:r w:rsidR="009C5D94">
        <w:rPr>
          <w:rFonts w:ascii="Times New Roman" w:hAnsi="Times New Roman"/>
          <w:sz w:val="28"/>
          <w:szCs w:val="28"/>
        </w:rPr>
        <w:tab/>
      </w:r>
      <w:r w:rsidRPr="00F86647">
        <w:rPr>
          <w:rFonts w:ascii="Times New Roman" w:hAnsi="Times New Roman"/>
          <w:sz w:val="28"/>
          <w:szCs w:val="28"/>
        </w:rPr>
        <w:t xml:space="preserve">Утвержденная документация по планировке территории подлежит опубликованию в порядке, установленном для официального опубликования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F86647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F86647">
        <w:rPr>
          <w:rFonts w:ascii="Times New Roman" w:hAnsi="Times New Roman"/>
          <w:sz w:val="28"/>
          <w:szCs w:val="28"/>
        </w:rPr>
        <w:t>, иной официальной информации и 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86647">
        <w:rPr>
          <w:rFonts w:ascii="Times New Roman" w:hAnsi="Times New Roman"/>
          <w:sz w:val="28"/>
          <w:szCs w:val="28"/>
        </w:rPr>
        <w:t xml:space="preserve"> Ханты-Мансийского района в сети «Интернет».</w:t>
      </w:r>
    </w:p>
    <w:p w14:paraId="45E45227" w14:textId="77777777" w:rsidR="00C36D12" w:rsidRPr="00F86647" w:rsidRDefault="00C36D12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Hlk75871143"/>
      <w:r w:rsidRPr="00F9496C">
        <w:rPr>
          <w:rFonts w:ascii="Times New Roman" w:hAnsi="Times New Roman"/>
          <w:sz w:val="28"/>
          <w:szCs w:val="28"/>
        </w:rPr>
        <w:t>5.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</w:p>
    <w:bookmarkEnd w:id="27"/>
    <w:p w14:paraId="63308A51" w14:textId="77777777" w:rsidR="007B7A0D" w:rsidRPr="00F86647" w:rsidRDefault="007B7A0D" w:rsidP="00480D9E">
      <w:pPr>
        <w:tabs>
          <w:tab w:val="center" w:pos="1985"/>
        </w:tabs>
        <w:ind w:firstLine="709"/>
        <w:rPr>
          <w:rFonts w:ascii="Times New Roman" w:hAnsi="Times New Roman"/>
          <w:sz w:val="28"/>
          <w:szCs w:val="28"/>
        </w:rPr>
      </w:pPr>
    </w:p>
    <w:p w14:paraId="583731B2" w14:textId="77777777" w:rsidR="007B7A0D" w:rsidRPr="00F86647" w:rsidRDefault="007B7A0D" w:rsidP="00480D9E">
      <w:pPr>
        <w:tabs>
          <w:tab w:val="center" w:pos="1985"/>
        </w:tabs>
        <w:ind w:firstLine="709"/>
        <w:rPr>
          <w:rFonts w:ascii="Times New Roman" w:hAnsi="Times New Roman"/>
          <w:sz w:val="28"/>
          <w:szCs w:val="28"/>
        </w:rPr>
      </w:pPr>
      <w:bookmarkStart w:id="28" w:name="Par225"/>
      <w:bookmarkStart w:id="29" w:name="_Toc481066205"/>
      <w:bookmarkEnd w:id="28"/>
      <w:r w:rsidRPr="00F86647">
        <w:rPr>
          <w:rFonts w:ascii="Times New Roman" w:hAnsi="Times New Roman"/>
          <w:sz w:val="28"/>
          <w:szCs w:val="28"/>
        </w:rPr>
        <w:t>Глава 4</w:t>
      </w:r>
      <w:bookmarkStart w:id="30" w:name="Par236"/>
      <w:bookmarkStart w:id="31" w:name="_Toc481066207"/>
      <w:bookmarkEnd w:id="29"/>
      <w:bookmarkEnd w:id="30"/>
      <w:r w:rsidRPr="00F86647">
        <w:rPr>
          <w:rFonts w:ascii="Times New Roman" w:hAnsi="Times New Roman"/>
          <w:sz w:val="28"/>
          <w:szCs w:val="28"/>
        </w:rPr>
        <w:t>. Порядок (процедуры) регулирования землепользования на межселенн</w:t>
      </w:r>
      <w:r w:rsidR="004B5A85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4B5A85">
        <w:rPr>
          <w:rFonts w:ascii="Times New Roman" w:hAnsi="Times New Roman"/>
          <w:sz w:val="28"/>
          <w:szCs w:val="28"/>
        </w:rPr>
        <w:t>и</w:t>
      </w:r>
    </w:p>
    <w:p w14:paraId="587A658F" w14:textId="77777777" w:rsidR="007B7A0D" w:rsidRPr="00F86647" w:rsidRDefault="007B7A0D" w:rsidP="00480D9E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10B04382" w14:textId="77777777" w:rsidR="008C6158" w:rsidRDefault="008C6158" w:rsidP="008C6158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86647">
        <w:rPr>
          <w:rFonts w:ascii="Times New Roman" w:hAnsi="Times New Roman"/>
          <w:bCs/>
          <w:kern w:val="36"/>
          <w:sz w:val="28"/>
          <w:szCs w:val="28"/>
        </w:rPr>
        <w:t xml:space="preserve">Статья 14. Предоставление земельных участков, находящихся в </w:t>
      </w:r>
      <w:r>
        <w:rPr>
          <w:rFonts w:ascii="Times New Roman" w:hAnsi="Times New Roman"/>
          <w:bCs/>
          <w:kern w:val="36"/>
          <w:sz w:val="28"/>
          <w:szCs w:val="28"/>
        </w:rPr>
        <w:t>м</w:t>
      </w:r>
      <w:r w:rsidRPr="00F86647">
        <w:rPr>
          <w:rFonts w:ascii="Times New Roman" w:hAnsi="Times New Roman"/>
          <w:bCs/>
          <w:kern w:val="36"/>
          <w:sz w:val="28"/>
          <w:szCs w:val="28"/>
        </w:rPr>
        <w:t>униципальной собственности и государственная собственность на которые не разграничена</w:t>
      </w:r>
    </w:p>
    <w:p w14:paraId="551A8195" w14:textId="77777777" w:rsidR="008C6158" w:rsidRPr="00F86647" w:rsidRDefault="008C6158" w:rsidP="008C6158">
      <w:pPr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74EA032C" w14:textId="2027A6D4" w:rsidR="008C6158" w:rsidRPr="00F86647" w:rsidRDefault="008C6158" w:rsidP="008C6158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F86647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земельными участками, находящими</w:t>
      </w:r>
      <w:r w:rsidRPr="00F86647">
        <w:rPr>
          <w:rFonts w:ascii="Times New Roman" w:hAnsi="Times New Roman"/>
          <w:sz w:val="28"/>
          <w:szCs w:val="28"/>
        </w:rPr>
        <w:t>ся в муниципальной собственности и государственная собственность на которые не разграничена, осуществляется после государственной регистрации права собственности на них, если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F86647">
        <w:rPr>
          <w:rFonts w:ascii="Times New Roman" w:hAnsi="Times New Roman"/>
          <w:sz w:val="28"/>
          <w:szCs w:val="28"/>
        </w:rPr>
        <w:t xml:space="preserve"> или другими </w:t>
      </w:r>
      <w:r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F86647">
        <w:rPr>
          <w:rFonts w:ascii="Times New Roman" w:hAnsi="Times New Roman"/>
          <w:sz w:val="28"/>
          <w:szCs w:val="28"/>
        </w:rPr>
        <w:t xml:space="preserve"> не установлено иное.</w:t>
      </w:r>
    </w:p>
    <w:p w14:paraId="5088AB37" w14:textId="77777777" w:rsidR="008C6158" w:rsidRPr="00F86647" w:rsidRDefault="008C6158" w:rsidP="008C6158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86647">
        <w:rPr>
          <w:rFonts w:ascii="Times New Roman" w:hAnsi="Times New Roman"/>
          <w:sz w:val="28"/>
          <w:szCs w:val="28"/>
        </w:rPr>
        <w:t>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14:paraId="6EFFA074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5FBB75D4" w14:textId="77777777" w:rsidR="007B7A0D" w:rsidRPr="00F86647" w:rsidRDefault="007B7A0D" w:rsidP="00480D9E">
      <w:pPr>
        <w:tabs>
          <w:tab w:val="center" w:pos="1985"/>
        </w:tabs>
        <w:ind w:firstLine="709"/>
        <w:rPr>
          <w:rFonts w:ascii="Times New Roman" w:hAnsi="Times New Roman"/>
          <w:sz w:val="28"/>
          <w:szCs w:val="28"/>
        </w:rPr>
      </w:pPr>
      <w:bookmarkStart w:id="32" w:name="Par255"/>
      <w:bookmarkStart w:id="33" w:name="Par259"/>
      <w:bookmarkStart w:id="34" w:name="_Toc481066208"/>
      <w:bookmarkEnd w:id="31"/>
      <w:bookmarkEnd w:id="32"/>
      <w:bookmarkEnd w:id="33"/>
      <w:r w:rsidRPr="00F86647">
        <w:rPr>
          <w:rFonts w:ascii="Times New Roman" w:hAnsi="Times New Roman"/>
          <w:sz w:val="28"/>
          <w:szCs w:val="28"/>
        </w:rPr>
        <w:t xml:space="preserve">Глава 5. </w:t>
      </w:r>
      <w:bookmarkEnd w:id="34"/>
      <w:r w:rsidRPr="00F86647">
        <w:rPr>
          <w:rFonts w:ascii="Times New Roman" w:hAnsi="Times New Roman"/>
          <w:sz w:val="28"/>
          <w:szCs w:val="28"/>
        </w:rPr>
        <w:t>Порядок (процедуры) регулирования застройки межселенн</w:t>
      </w:r>
      <w:r w:rsidR="004B5A85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4B5A85">
        <w:rPr>
          <w:rFonts w:ascii="Times New Roman" w:hAnsi="Times New Roman"/>
          <w:sz w:val="28"/>
          <w:szCs w:val="28"/>
        </w:rPr>
        <w:t>и</w:t>
      </w:r>
    </w:p>
    <w:p w14:paraId="35A4313D" w14:textId="77777777" w:rsidR="007B7A0D" w:rsidRPr="00F86647" w:rsidRDefault="007B7A0D" w:rsidP="00480D9E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7701C839" w14:textId="77777777" w:rsidR="007B7A0D" w:rsidRDefault="007B7A0D" w:rsidP="00480D9E">
      <w:pPr>
        <w:keepNext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35" w:name="Par262"/>
      <w:bookmarkStart w:id="36" w:name="_Toc481066209"/>
      <w:bookmarkEnd w:id="35"/>
      <w:r w:rsidRPr="00F86647">
        <w:rPr>
          <w:rFonts w:ascii="Times New Roman" w:hAnsi="Times New Roman"/>
          <w:bCs/>
          <w:sz w:val="28"/>
          <w:szCs w:val="28"/>
        </w:rPr>
        <w:lastRenderedPageBreak/>
        <w:t>Статья 1</w:t>
      </w:r>
      <w:r w:rsidR="0074365C">
        <w:rPr>
          <w:rFonts w:ascii="Times New Roman" w:hAnsi="Times New Roman"/>
          <w:bCs/>
          <w:sz w:val="28"/>
          <w:szCs w:val="28"/>
        </w:rPr>
        <w:t>5</w:t>
      </w:r>
      <w:r w:rsidRPr="00F86647">
        <w:rPr>
          <w:rFonts w:ascii="Times New Roman" w:hAnsi="Times New Roman"/>
          <w:bCs/>
          <w:sz w:val="28"/>
          <w:szCs w:val="28"/>
        </w:rPr>
        <w:t xml:space="preserve">. </w:t>
      </w:r>
      <w:bookmarkEnd w:id="36"/>
      <w:r w:rsidRPr="00F86647">
        <w:rPr>
          <w:rFonts w:ascii="Times New Roman" w:hAnsi="Times New Roman"/>
          <w:bCs/>
          <w:sz w:val="28"/>
          <w:szCs w:val="28"/>
        </w:rPr>
        <w:t>Основные принципы организации застройки межселенн</w:t>
      </w:r>
      <w:r w:rsidR="004B5A85">
        <w:rPr>
          <w:rFonts w:ascii="Times New Roman" w:hAnsi="Times New Roman"/>
          <w:bCs/>
          <w:sz w:val="28"/>
          <w:szCs w:val="28"/>
        </w:rPr>
        <w:t xml:space="preserve">ой </w:t>
      </w:r>
      <w:r w:rsidRPr="00F86647">
        <w:rPr>
          <w:rFonts w:ascii="Times New Roman" w:hAnsi="Times New Roman"/>
          <w:bCs/>
          <w:sz w:val="28"/>
          <w:szCs w:val="28"/>
        </w:rPr>
        <w:t>территори</w:t>
      </w:r>
      <w:r w:rsidR="004B5A85">
        <w:rPr>
          <w:rFonts w:ascii="Times New Roman" w:hAnsi="Times New Roman"/>
          <w:bCs/>
          <w:sz w:val="28"/>
          <w:szCs w:val="28"/>
        </w:rPr>
        <w:t>и</w:t>
      </w:r>
    </w:p>
    <w:p w14:paraId="1A6B3576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1DEEA1FF" w14:textId="77777777" w:rsidR="007B7A0D" w:rsidRPr="00F86647" w:rsidRDefault="009C5D94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>Планировочная организация и застройка межселенн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</w:t>
      </w:r>
      <w:r w:rsidR="004B5A85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</w:t>
      </w:r>
      <w:r w:rsidR="004B5A8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</w:p>
    <w:p w14:paraId="66C97AF7" w14:textId="77777777" w:rsidR="007B7A0D" w:rsidRPr="00F86647" w:rsidRDefault="009C5D94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>Застройка межселенн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должна осуществляться в соответствии со схемой территориального планирования Российской Федерации, схемой территориального планирования </w:t>
      </w:r>
      <w:r w:rsidR="00074100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>автономного округа</w:t>
      </w:r>
      <w:r w:rsidR="00074100">
        <w:rPr>
          <w:rFonts w:ascii="Times New Roman" w:hAnsi="Times New Roman"/>
          <w:sz w:val="28"/>
          <w:szCs w:val="28"/>
          <w:shd w:val="clear" w:color="auto" w:fill="FFFFFF"/>
        </w:rPr>
        <w:t xml:space="preserve"> – Югры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, схемой территориального планирования </w:t>
      </w:r>
      <w:r w:rsidR="00074100">
        <w:rPr>
          <w:rFonts w:ascii="Times New Roman" w:hAnsi="Times New Roman"/>
          <w:sz w:val="28"/>
          <w:szCs w:val="28"/>
          <w:lang w:eastAsia="ru-RU"/>
        </w:rPr>
        <w:t>Ханты-Мансийского района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>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муниципальными правовыми актами органов местного самоуправления в области градостроительной деятельности.</w:t>
      </w:r>
    </w:p>
    <w:p w14:paraId="5A7F52EF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647">
        <w:rPr>
          <w:rFonts w:ascii="Times New Roman" w:hAnsi="Times New Roman"/>
          <w:sz w:val="28"/>
          <w:szCs w:val="28"/>
          <w:shd w:val="clear" w:color="auto" w:fill="FFFFFF"/>
        </w:rPr>
        <w:t>3. При проектировании и осуществлении строительства необходимо соблюдать границы полос отвода, линии застройки и отступы от них предусмотренные утвержденной в установленном порядке градостроительной документацией. Нарушение границ полос отвода, линий з</w:t>
      </w:r>
      <w:r w:rsidR="00AC409D">
        <w:rPr>
          <w:rFonts w:ascii="Times New Roman" w:hAnsi="Times New Roman"/>
          <w:sz w:val="28"/>
          <w:szCs w:val="28"/>
          <w:shd w:val="clear" w:color="auto" w:fill="FFFFFF"/>
        </w:rPr>
        <w:t>астройки и отступов от них влече</w:t>
      </w:r>
      <w:r w:rsidRPr="00F86647">
        <w:rPr>
          <w:rFonts w:ascii="Times New Roman" w:hAnsi="Times New Roman"/>
          <w:sz w:val="28"/>
          <w:szCs w:val="28"/>
          <w:shd w:val="clear" w:color="auto" w:fill="FFFFFF"/>
        </w:rPr>
        <w:t>т за собой наступление ответственности в соответствии с действующим законодательством.</w:t>
      </w:r>
    </w:p>
    <w:p w14:paraId="619D88AB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647">
        <w:rPr>
          <w:rFonts w:ascii="Times New Roman" w:hAnsi="Times New Roman"/>
          <w:sz w:val="28"/>
          <w:szCs w:val="28"/>
          <w:shd w:val="clear" w:color="auto" w:fill="FFFFFF"/>
        </w:rPr>
        <w:t>4. Строительство объектов капитального строительства, линейных объектов и объектов благоустройства на межселенн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</w:t>
      </w:r>
      <w:r w:rsidR="00F949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14:paraId="7390ECE6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647">
        <w:rPr>
          <w:rFonts w:ascii="Times New Roman" w:hAnsi="Times New Roman"/>
          <w:sz w:val="28"/>
          <w:szCs w:val="28"/>
          <w:shd w:val="clear" w:color="auto" w:fill="FFFFFF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14:paraId="19DD1929" w14:textId="77777777" w:rsidR="007B7A0D" w:rsidRPr="00F86647" w:rsidRDefault="009C5D94" w:rsidP="00480D9E">
      <w:pPr>
        <w:tabs>
          <w:tab w:val="left" w:pos="993"/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>До начала строительства объектов на земельном участке должно осуществляться устройство дорог, вертикальная планировка межселенн</w:t>
      </w:r>
      <w:r w:rsidR="004B5A85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</w:t>
      </w:r>
      <w:r w:rsidR="004B5A8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B7A0D" w:rsidRPr="00F86647">
        <w:rPr>
          <w:rFonts w:ascii="Times New Roman" w:hAnsi="Times New Roman"/>
          <w:sz w:val="28"/>
          <w:szCs w:val="28"/>
          <w:shd w:val="clear" w:color="auto" w:fill="FFFFFF"/>
        </w:rPr>
        <w:t>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14:paraId="521AF90F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7. Тип застройки, этажность, плотность, архитектурно-композиционные особенности, назначение, параметры, разрешенное использование земельного </w:t>
      </w:r>
      <w:r w:rsidRPr="00F8664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14:paraId="6FD19302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647">
        <w:rPr>
          <w:rFonts w:ascii="Times New Roman" w:hAnsi="Times New Roman"/>
          <w:sz w:val="28"/>
          <w:szCs w:val="28"/>
          <w:shd w:val="clear" w:color="auto" w:fill="FFFFFF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14:paraId="56019668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647">
        <w:rPr>
          <w:rFonts w:ascii="Times New Roman" w:hAnsi="Times New Roman"/>
          <w:sz w:val="28"/>
          <w:szCs w:val="28"/>
          <w:shd w:val="clear" w:color="auto" w:fill="FFFFFF"/>
        </w:rPr>
        <w:t>9. Предельные (максимальные и (или) минимальные) размеры земельных участков, в том числе их площадь, максимальный процент застройки в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</w:t>
      </w:r>
      <w:r w:rsidR="00BD09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за пределами которых запрещено строительство</w:t>
      </w:r>
      <w:r w:rsidR="00BD09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86647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</w:t>
      </w:r>
    </w:p>
    <w:p w14:paraId="15F3F62A" w14:textId="77777777" w:rsidR="007B7A0D" w:rsidRPr="00F86647" w:rsidRDefault="007B7A0D" w:rsidP="00480D9E">
      <w:pPr>
        <w:keepNext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37" w:name="Par273"/>
      <w:bookmarkStart w:id="38" w:name="_Toc481066210"/>
      <w:bookmarkEnd w:id="37"/>
    </w:p>
    <w:bookmarkEnd w:id="38"/>
    <w:p w14:paraId="7647B741" w14:textId="77777777" w:rsidR="007B7A0D" w:rsidRPr="00ED6748" w:rsidRDefault="007B7A0D" w:rsidP="00480D9E">
      <w:pPr>
        <w:tabs>
          <w:tab w:val="center" w:pos="19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84E1E5E" w14:textId="77777777" w:rsidR="007B7A0D" w:rsidRPr="00F86647" w:rsidRDefault="007B7A0D" w:rsidP="00480D9E">
      <w:pPr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39" w:name="Par289"/>
      <w:bookmarkStart w:id="40" w:name="_Toc481066212"/>
      <w:bookmarkEnd w:id="39"/>
      <w:r w:rsidRPr="00D639EC">
        <w:rPr>
          <w:rFonts w:ascii="Times New Roman" w:hAnsi="Times New Roman"/>
          <w:bCs/>
          <w:kern w:val="36"/>
          <w:sz w:val="28"/>
          <w:szCs w:val="28"/>
        </w:rPr>
        <w:t>Глава 6. Общественные обсуждения или публичные слушания по вопросам землепользования</w:t>
      </w:r>
      <w:r w:rsidRPr="00F86647">
        <w:rPr>
          <w:rFonts w:ascii="Times New Roman" w:hAnsi="Times New Roman"/>
          <w:bCs/>
          <w:kern w:val="36"/>
          <w:sz w:val="28"/>
          <w:szCs w:val="28"/>
        </w:rPr>
        <w:t xml:space="preserve"> и застройки </w:t>
      </w:r>
      <w:bookmarkEnd w:id="40"/>
      <w:r w:rsidRPr="00F86647">
        <w:rPr>
          <w:rFonts w:ascii="Times New Roman" w:hAnsi="Times New Roman"/>
          <w:sz w:val="28"/>
          <w:szCs w:val="28"/>
        </w:rPr>
        <w:t>межселенн</w:t>
      </w:r>
      <w:r w:rsidR="004B5A85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4B5A85">
        <w:rPr>
          <w:rFonts w:ascii="Times New Roman" w:hAnsi="Times New Roman"/>
          <w:sz w:val="28"/>
          <w:szCs w:val="28"/>
        </w:rPr>
        <w:t>и</w:t>
      </w:r>
    </w:p>
    <w:p w14:paraId="27EFC967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0E324F" w14:textId="603234C3" w:rsidR="007B7A0D" w:rsidRPr="00F86647" w:rsidRDefault="007B7A0D" w:rsidP="00480D9E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41" w:name="Par292"/>
      <w:bookmarkEnd w:id="41"/>
      <w:r w:rsidRPr="00F86647">
        <w:rPr>
          <w:rFonts w:ascii="Times New Roman" w:hAnsi="Times New Roman"/>
          <w:color w:val="000000"/>
          <w:sz w:val="28"/>
          <w:szCs w:val="28"/>
        </w:rPr>
        <w:t>Статья 1</w:t>
      </w:r>
      <w:r w:rsidR="009D76A7">
        <w:rPr>
          <w:rFonts w:ascii="Times New Roman" w:hAnsi="Times New Roman"/>
          <w:color w:val="000000"/>
          <w:sz w:val="28"/>
          <w:szCs w:val="28"/>
        </w:rPr>
        <w:t>6</w:t>
      </w:r>
      <w:r w:rsidRPr="00F866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86647">
        <w:rPr>
          <w:rFonts w:ascii="Times New Roman" w:hAnsi="Times New Roman"/>
          <w:bCs/>
          <w:kern w:val="36"/>
          <w:sz w:val="28"/>
          <w:szCs w:val="28"/>
        </w:rPr>
        <w:t xml:space="preserve">Общественные обсуждения или публичные слушания по вопросам землепользования и застройки </w:t>
      </w:r>
      <w:r w:rsidRPr="00F86647">
        <w:rPr>
          <w:rFonts w:ascii="Times New Roman" w:hAnsi="Times New Roman"/>
          <w:sz w:val="28"/>
          <w:szCs w:val="28"/>
        </w:rPr>
        <w:t>межселенн</w:t>
      </w:r>
      <w:r w:rsidR="004B5A85">
        <w:rPr>
          <w:rFonts w:ascii="Times New Roman" w:hAnsi="Times New Roman"/>
          <w:sz w:val="28"/>
          <w:szCs w:val="28"/>
        </w:rPr>
        <w:t>ой</w:t>
      </w:r>
      <w:r w:rsidRPr="00F86647">
        <w:rPr>
          <w:rFonts w:ascii="Times New Roman" w:hAnsi="Times New Roman"/>
          <w:sz w:val="28"/>
          <w:szCs w:val="28"/>
        </w:rPr>
        <w:t xml:space="preserve"> территори</w:t>
      </w:r>
      <w:r w:rsidR="004B5A85">
        <w:rPr>
          <w:rFonts w:ascii="Times New Roman" w:hAnsi="Times New Roman"/>
          <w:sz w:val="28"/>
          <w:szCs w:val="28"/>
        </w:rPr>
        <w:t>и</w:t>
      </w:r>
    </w:p>
    <w:p w14:paraId="7CACDBE2" w14:textId="77777777" w:rsidR="007B7A0D" w:rsidRPr="00F86647" w:rsidRDefault="007B7A0D" w:rsidP="00480D9E">
      <w:pPr>
        <w:numPr>
          <w:ilvl w:val="0"/>
          <w:numId w:val="38"/>
        </w:num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7C6F7B" w14:textId="77777777" w:rsidR="007B7A0D" w:rsidRDefault="007B7A0D" w:rsidP="00480D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712">
        <w:rPr>
          <w:rFonts w:ascii="Times New Roman" w:hAnsi="Times New Roman"/>
          <w:color w:val="000000"/>
          <w:sz w:val="28"/>
          <w:szCs w:val="28"/>
        </w:rPr>
        <w:t>По вопросам землепользования и застройки межселенн</w:t>
      </w:r>
      <w:r w:rsidR="00ED0EF2">
        <w:rPr>
          <w:rFonts w:ascii="Times New Roman" w:hAnsi="Times New Roman"/>
          <w:color w:val="000000"/>
          <w:sz w:val="28"/>
          <w:szCs w:val="28"/>
        </w:rPr>
        <w:t>ой</w:t>
      </w:r>
      <w:r w:rsidRPr="00B72712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 w:rsidR="00ED0EF2">
        <w:rPr>
          <w:rFonts w:ascii="Times New Roman" w:hAnsi="Times New Roman"/>
          <w:color w:val="000000"/>
          <w:sz w:val="28"/>
          <w:szCs w:val="28"/>
        </w:rPr>
        <w:t>и</w:t>
      </w:r>
      <w:r w:rsidRPr="00B72712">
        <w:rPr>
          <w:rFonts w:ascii="Times New Roman" w:hAnsi="Times New Roman"/>
          <w:color w:val="000000"/>
          <w:sz w:val="28"/>
          <w:szCs w:val="28"/>
        </w:rPr>
        <w:t xml:space="preserve"> Ханты-Мансийского района проводятся общественные обсуждения или публичные слушания в случаях 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72712">
        <w:rPr>
          <w:rFonts w:ascii="Times New Roman" w:hAnsi="Times New Roman"/>
          <w:color w:val="000000"/>
          <w:sz w:val="28"/>
          <w:szCs w:val="28"/>
        </w:rPr>
        <w:t xml:space="preserve">порядке, определенных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72712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72712">
        <w:rPr>
          <w:rFonts w:ascii="Times New Roman" w:hAnsi="Times New Roman"/>
          <w:sz w:val="28"/>
          <w:szCs w:val="28"/>
          <w:lang w:eastAsia="ru-RU"/>
        </w:rPr>
        <w:t xml:space="preserve"> Думы района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деятельности» с учетом положений Градостроительного кодекса Российской Федерации.</w:t>
      </w:r>
    </w:p>
    <w:p w14:paraId="56CD7742" w14:textId="77777777" w:rsidR="007B7A0D" w:rsidRPr="009C5D94" w:rsidRDefault="007B7A0D" w:rsidP="00480D9E">
      <w:pPr>
        <w:pStyle w:val="ConsPlusNormal"/>
        <w:numPr>
          <w:ilvl w:val="6"/>
          <w:numId w:val="38"/>
        </w:numPr>
        <w:suppressAutoHyphens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4F3F3" w14:textId="77777777" w:rsidR="007B7A0D" w:rsidRDefault="007B7A0D" w:rsidP="00480D9E">
      <w:pPr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42" w:name="Par299"/>
      <w:bookmarkStart w:id="43" w:name="Par305"/>
      <w:bookmarkStart w:id="44" w:name="Par324"/>
      <w:bookmarkStart w:id="45" w:name="Par360"/>
      <w:bookmarkEnd w:id="42"/>
      <w:bookmarkEnd w:id="43"/>
      <w:bookmarkEnd w:id="44"/>
      <w:bookmarkEnd w:id="45"/>
      <w:r w:rsidRPr="00F86647">
        <w:rPr>
          <w:rFonts w:ascii="Times New Roman" w:hAnsi="Times New Roman"/>
          <w:bCs/>
          <w:kern w:val="36"/>
          <w:sz w:val="28"/>
          <w:szCs w:val="28"/>
        </w:rPr>
        <w:t>Глава 7. Заключительные положения</w:t>
      </w:r>
    </w:p>
    <w:p w14:paraId="72EF6400" w14:textId="77777777" w:rsidR="007B7A0D" w:rsidRPr="00F86647" w:rsidRDefault="007B7A0D" w:rsidP="00480D9E">
      <w:pPr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64DC5314" w14:textId="1EE120BE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46" w:name="Par362"/>
      <w:bookmarkStart w:id="47" w:name="_Toc481066216"/>
      <w:bookmarkEnd w:id="46"/>
      <w:r w:rsidRPr="00F86647">
        <w:rPr>
          <w:rFonts w:ascii="Times New Roman" w:hAnsi="Times New Roman"/>
          <w:bCs/>
          <w:sz w:val="28"/>
          <w:szCs w:val="28"/>
        </w:rPr>
        <w:t xml:space="preserve">Статья </w:t>
      </w:r>
      <w:r w:rsidR="0074365C">
        <w:rPr>
          <w:rFonts w:ascii="Times New Roman" w:hAnsi="Times New Roman"/>
          <w:bCs/>
          <w:sz w:val="28"/>
          <w:szCs w:val="28"/>
        </w:rPr>
        <w:t>1</w:t>
      </w:r>
      <w:r w:rsidR="009D76A7">
        <w:rPr>
          <w:rFonts w:ascii="Times New Roman" w:hAnsi="Times New Roman"/>
          <w:bCs/>
          <w:sz w:val="28"/>
          <w:szCs w:val="28"/>
        </w:rPr>
        <w:t>7</w:t>
      </w:r>
      <w:r w:rsidRPr="00F86647">
        <w:rPr>
          <w:rFonts w:ascii="Times New Roman" w:hAnsi="Times New Roman"/>
          <w:bCs/>
          <w:sz w:val="28"/>
          <w:szCs w:val="28"/>
        </w:rPr>
        <w:t>. Действие настоящих Правил по отношению к ранее возникшим правоотношениям</w:t>
      </w:r>
      <w:bookmarkEnd w:id="47"/>
    </w:p>
    <w:p w14:paraId="736C0280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11A8D958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Действие настоящих Правил не распространяется </w:t>
      </w:r>
      <w:r w:rsidR="00BD0975">
        <w:rPr>
          <w:rFonts w:ascii="Times New Roman" w:hAnsi="Times New Roman"/>
          <w:sz w:val="28"/>
          <w:szCs w:val="28"/>
        </w:rPr>
        <w:t xml:space="preserve">на </w:t>
      </w:r>
      <w:r w:rsidRPr="00F86647">
        <w:rPr>
          <w:rFonts w:ascii="Times New Roman" w:hAnsi="Times New Roman"/>
          <w:sz w:val="28"/>
          <w:szCs w:val="28"/>
        </w:rPr>
        <w:t>строительство и реконструкцию зданий и сооружений</w:t>
      </w:r>
      <w:r>
        <w:rPr>
          <w:rFonts w:ascii="Times New Roman" w:hAnsi="Times New Roman"/>
          <w:sz w:val="28"/>
          <w:szCs w:val="28"/>
        </w:rPr>
        <w:t>,</w:t>
      </w:r>
      <w:r w:rsidRPr="00F86647">
        <w:rPr>
          <w:rFonts w:ascii="Times New Roman" w:hAnsi="Times New Roman"/>
          <w:sz w:val="28"/>
          <w:szCs w:val="28"/>
        </w:rPr>
        <w:t xml:space="preserve"> разрешения на строительство и</w:t>
      </w:r>
      <w:r>
        <w:rPr>
          <w:rFonts w:ascii="Times New Roman" w:hAnsi="Times New Roman"/>
          <w:sz w:val="28"/>
          <w:szCs w:val="28"/>
        </w:rPr>
        <w:t>ли</w:t>
      </w:r>
      <w:r w:rsidRPr="00F86647">
        <w:rPr>
          <w:rFonts w:ascii="Times New Roman" w:hAnsi="Times New Roman"/>
          <w:sz w:val="28"/>
          <w:szCs w:val="28"/>
        </w:rPr>
        <w:t xml:space="preserve"> реконструкцию которых выданы до вступления настоящих Правил в силу при условии, что срок действия разрешения на строительство и</w:t>
      </w:r>
      <w:r>
        <w:rPr>
          <w:rFonts w:ascii="Times New Roman" w:hAnsi="Times New Roman"/>
          <w:sz w:val="28"/>
          <w:szCs w:val="28"/>
        </w:rPr>
        <w:t>ли</w:t>
      </w:r>
      <w:r w:rsidRPr="00F86647">
        <w:rPr>
          <w:rFonts w:ascii="Times New Roman" w:hAnsi="Times New Roman"/>
          <w:sz w:val="28"/>
          <w:szCs w:val="28"/>
        </w:rPr>
        <w:t xml:space="preserve"> реконструкцию не истек.</w:t>
      </w:r>
    </w:p>
    <w:p w14:paraId="15A6CDBA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F1A5C" w14:textId="451E29D2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48" w:name="Par368"/>
      <w:bookmarkStart w:id="49" w:name="_Toc481066217"/>
      <w:bookmarkEnd w:id="48"/>
      <w:r w:rsidRPr="00F86647">
        <w:rPr>
          <w:rFonts w:ascii="Times New Roman" w:hAnsi="Times New Roman"/>
          <w:bCs/>
          <w:sz w:val="28"/>
          <w:szCs w:val="28"/>
        </w:rPr>
        <w:lastRenderedPageBreak/>
        <w:t xml:space="preserve">Статья </w:t>
      </w:r>
      <w:r w:rsidR="009D76A7">
        <w:rPr>
          <w:rFonts w:ascii="Times New Roman" w:hAnsi="Times New Roman"/>
          <w:bCs/>
          <w:sz w:val="28"/>
          <w:szCs w:val="28"/>
        </w:rPr>
        <w:t>18</w:t>
      </w:r>
      <w:r w:rsidRPr="00F86647">
        <w:rPr>
          <w:rFonts w:ascii="Times New Roman" w:hAnsi="Times New Roman"/>
          <w:bCs/>
          <w:sz w:val="28"/>
          <w:szCs w:val="28"/>
        </w:rPr>
        <w:t>. Действие настоящих Правил по отношению к градостроительной документации</w:t>
      </w:r>
      <w:bookmarkEnd w:id="49"/>
    </w:p>
    <w:p w14:paraId="19130155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0926DF6B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После введения в действие настоящих Правил ранее утвержденная градостроительная документация </w:t>
      </w:r>
      <w:r>
        <w:rPr>
          <w:rFonts w:ascii="Times New Roman" w:hAnsi="Times New Roman"/>
          <w:sz w:val="28"/>
          <w:szCs w:val="28"/>
        </w:rPr>
        <w:t>в отношении межселенн</w:t>
      </w:r>
      <w:r w:rsidR="006917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6917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F86647">
        <w:rPr>
          <w:rFonts w:ascii="Times New Roman" w:hAnsi="Times New Roman"/>
          <w:sz w:val="28"/>
          <w:szCs w:val="28"/>
        </w:rPr>
        <w:t>применяется в части, не противоречащей настоящим Правилам.</w:t>
      </w:r>
    </w:p>
    <w:p w14:paraId="3355AE90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16A7F8" w14:textId="311C3E33" w:rsidR="007B7A0D" w:rsidRDefault="007B7A0D" w:rsidP="00480D9E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50" w:name="Par373"/>
      <w:bookmarkStart w:id="51" w:name="_Toc481066218"/>
      <w:bookmarkEnd w:id="50"/>
      <w:r w:rsidRPr="00F86647">
        <w:rPr>
          <w:rFonts w:ascii="Times New Roman" w:hAnsi="Times New Roman"/>
          <w:bCs/>
          <w:sz w:val="28"/>
          <w:szCs w:val="28"/>
        </w:rPr>
        <w:t xml:space="preserve">Статья </w:t>
      </w:r>
      <w:r w:rsidR="0074365C">
        <w:rPr>
          <w:rFonts w:ascii="Times New Roman" w:hAnsi="Times New Roman"/>
          <w:bCs/>
          <w:sz w:val="28"/>
          <w:szCs w:val="28"/>
        </w:rPr>
        <w:t>1</w:t>
      </w:r>
      <w:r w:rsidR="009D76A7">
        <w:rPr>
          <w:rFonts w:ascii="Times New Roman" w:hAnsi="Times New Roman"/>
          <w:bCs/>
          <w:sz w:val="28"/>
          <w:szCs w:val="28"/>
        </w:rPr>
        <w:t>9</w:t>
      </w:r>
      <w:r w:rsidRPr="00F86647">
        <w:rPr>
          <w:rFonts w:ascii="Times New Roman" w:hAnsi="Times New Roman"/>
          <w:bCs/>
          <w:sz w:val="28"/>
          <w:szCs w:val="28"/>
        </w:rPr>
        <w:t>. Ответственность за нарушение настоящих Правил</w:t>
      </w:r>
      <w:bookmarkEnd w:id="51"/>
    </w:p>
    <w:p w14:paraId="7536D73E" w14:textId="77777777" w:rsidR="007B7A0D" w:rsidRPr="00F86647" w:rsidRDefault="007B7A0D" w:rsidP="00480D9E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14:paraId="53EC52FE" w14:textId="77777777" w:rsidR="007B7A0D" w:rsidRPr="00F86647" w:rsidRDefault="007B7A0D" w:rsidP="00480D9E">
      <w:pPr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Ответственность за нарушение настоящих Правил наступает по основаниям и в порядке, установленными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Ханты-Мансийского автономного округа – Югры.</w:t>
      </w:r>
    </w:p>
    <w:p w14:paraId="2C38C2A6" w14:textId="77777777" w:rsidR="009C5D94" w:rsidRDefault="009C5D94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890351F" w14:textId="77777777" w:rsidR="009C5D94" w:rsidRDefault="009C5D94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F529F6E" w14:textId="2C37E118" w:rsidR="009C5D94" w:rsidRDefault="009C5D94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6C31388" w14:textId="34D142FD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B03C40B" w14:textId="3A84B58F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0360771" w14:textId="03C84163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4812372" w14:textId="593993E5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0EB9CF9" w14:textId="39F1BBB2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9BA8132" w14:textId="52FB135C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522931B" w14:textId="1A722EC1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9786194" w14:textId="0A443ED7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72B69EF" w14:textId="578BFFFE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0E88B04" w14:textId="6429E6D4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6892CB5" w14:textId="4784DF7D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F7EA00B" w14:textId="47CE9379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AFC5BC0" w14:textId="1E58C9F1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F47D953" w14:textId="12691687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491F68F" w14:textId="77777777" w:rsidR="008C6158" w:rsidRDefault="008C6158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FBB2F81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B1A3B1B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85A7372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10BA0D2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6259246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A69562E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61BF8E0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A27A53C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DFAAC03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4A5D84B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96769A0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F4BD153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AAA51D0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31191A5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40D552A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E88E73B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51B740A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93F608C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F67CE8D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C6BBC16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C1B48B1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DC0B10C" w14:textId="77777777" w:rsidR="006917A7" w:rsidRDefault="006917A7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FB2DD94" w14:textId="76A9A3E9" w:rsidR="00B7124B" w:rsidRPr="00BD5D5B" w:rsidRDefault="00851300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24B" w:rsidRPr="00BD5D5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7124B">
        <w:rPr>
          <w:rFonts w:ascii="Times New Roman" w:hAnsi="Times New Roman" w:cs="Times New Roman"/>
          <w:sz w:val="28"/>
          <w:szCs w:val="28"/>
        </w:rPr>
        <w:t>1</w:t>
      </w:r>
    </w:p>
    <w:p w14:paraId="5BEB3674" w14:textId="77777777" w:rsidR="00B7124B" w:rsidRDefault="00B7124B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 xml:space="preserve">к </w:t>
      </w:r>
      <w:r w:rsidR="00ED67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 землепользования</w:t>
      </w:r>
    </w:p>
    <w:p w14:paraId="6994E91D" w14:textId="77777777" w:rsidR="00B7124B" w:rsidRDefault="00B7124B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межселенной территории</w:t>
      </w:r>
    </w:p>
    <w:p w14:paraId="10BFE9BC" w14:textId="77777777" w:rsidR="00B7124B" w:rsidRDefault="00B7124B" w:rsidP="00480D9E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D768FDD" w14:textId="77777777" w:rsidR="00B7124B" w:rsidRPr="00962CBE" w:rsidRDefault="00B7124B" w:rsidP="00480D9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879DE76" w14:textId="77777777" w:rsidR="00B7124B" w:rsidRPr="00962CBE" w:rsidRDefault="009C5D94" w:rsidP="00480D9E">
      <w:pPr>
        <w:pStyle w:val="S"/>
        <w:spacing w:line="240" w:lineRule="auto"/>
        <w:ind w:left="0" w:right="-2"/>
        <w:jc w:val="center"/>
        <w:rPr>
          <w:b w:val="0"/>
          <w:sz w:val="28"/>
          <w:szCs w:val="28"/>
        </w:rPr>
      </w:pPr>
      <w:r w:rsidRPr="00962CBE">
        <w:rPr>
          <w:b w:val="0"/>
          <w:caps w:val="0"/>
          <w:sz w:val="28"/>
          <w:szCs w:val="28"/>
        </w:rPr>
        <w:t>Градостроительные регламенты</w:t>
      </w:r>
    </w:p>
    <w:p w14:paraId="36583227" w14:textId="77777777" w:rsidR="00B7124B" w:rsidRPr="00962CBE" w:rsidRDefault="00B7124B" w:rsidP="00480D9E">
      <w:pPr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14:paraId="7088E179" w14:textId="77777777" w:rsidR="00B7124B" w:rsidRDefault="00B7124B" w:rsidP="00480D9E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bookmarkStart w:id="52" w:name="_Toc472922139"/>
      <w:bookmarkStart w:id="53" w:name="_Toc474147398"/>
      <w:bookmarkStart w:id="54" w:name="_Toc474149408"/>
      <w:r w:rsidRPr="00962CBE">
        <w:rPr>
          <w:b w:val="0"/>
          <w:sz w:val="28"/>
          <w:szCs w:val="28"/>
        </w:rPr>
        <w:t xml:space="preserve">Глава 1. </w:t>
      </w:r>
      <w:bookmarkEnd w:id="52"/>
      <w:bookmarkEnd w:id="53"/>
      <w:bookmarkEnd w:id="54"/>
      <w:r w:rsidRPr="00962CBE">
        <w:rPr>
          <w:b w:val="0"/>
          <w:bCs w:val="0"/>
          <w:sz w:val="28"/>
          <w:szCs w:val="28"/>
        </w:rPr>
        <w:t>Градостроительные регламенты</w:t>
      </w:r>
    </w:p>
    <w:p w14:paraId="4E3EE0F5" w14:textId="77777777" w:rsidR="00962CBE" w:rsidRPr="00962CBE" w:rsidRDefault="00962CBE" w:rsidP="00480D9E">
      <w:pPr>
        <w:pStyle w:val="1"/>
        <w:ind w:firstLine="709"/>
        <w:jc w:val="center"/>
        <w:rPr>
          <w:b w:val="0"/>
          <w:sz w:val="28"/>
          <w:szCs w:val="28"/>
        </w:rPr>
      </w:pPr>
    </w:p>
    <w:p w14:paraId="370C3727" w14:textId="62BFDD70" w:rsidR="008C6158" w:rsidRPr="00BD5D5B" w:rsidRDefault="008C6158" w:rsidP="008C615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55" w:name="_Toc487800909"/>
      <w:r>
        <w:rPr>
          <w:rFonts w:ascii="Times New Roman" w:hAnsi="Times New Roman" w:cs="Times New Roman"/>
          <w:spacing w:val="2"/>
          <w:sz w:val="28"/>
          <w:szCs w:val="28"/>
        </w:rPr>
        <w:t>Статья 1</w:t>
      </w:r>
      <w:r w:rsidRPr="00BD5D5B">
        <w:rPr>
          <w:rFonts w:ascii="Times New Roman" w:hAnsi="Times New Roman" w:cs="Times New Roman"/>
          <w:spacing w:val="2"/>
          <w:sz w:val="28"/>
          <w:szCs w:val="28"/>
        </w:rPr>
        <w:t>. Описание видов разрешенного использования земельных участков, установленных в градостроительных регламентах для соответствующих территориальных зон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D5D5B">
        <w:rPr>
          <w:rFonts w:ascii="Times New Roman" w:hAnsi="Times New Roman" w:cs="Times New Roman"/>
          <w:spacing w:val="2"/>
          <w:sz w:val="28"/>
          <w:szCs w:val="28"/>
        </w:rPr>
        <w:t xml:space="preserve"> производится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14:paraId="6AAC9720" w14:textId="77777777" w:rsidR="008C6158" w:rsidRPr="00BD5D5B" w:rsidRDefault="008C6158" w:rsidP="008C615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7A2E9D29" w14:textId="77777777" w:rsidR="008C6158" w:rsidRPr="00962CBE" w:rsidRDefault="008C6158" w:rsidP="008C6158">
      <w:pPr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6950155E" w14:textId="77777777" w:rsidR="008C6158" w:rsidRPr="00962CBE" w:rsidRDefault="008C6158" w:rsidP="008C6158">
      <w:pPr>
        <w:pStyle w:val="1"/>
        <w:ind w:firstLine="709"/>
        <w:jc w:val="center"/>
        <w:rPr>
          <w:b w:val="0"/>
          <w:sz w:val="28"/>
          <w:szCs w:val="28"/>
        </w:rPr>
      </w:pPr>
      <w:bookmarkStart w:id="56" w:name="_Toc474149426"/>
      <w:r w:rsidRPr="00962CBE">
        <w:rPr>
          <w:b w:val="0"/>
          <w:sz w:val="28"/>
          <w:szCs w:val="28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56"/>
    </w:p>
    <w:p w14:paraId="4050B182" w14:textId="77777777" w:rsidR="008C6158" w:rsidRPr="00962CBE" w:rsidRDefault="008C6158" w:rsidP="008C6158">
      <w:pPr>
        <w:pStyle w:val="1"/>
        <w:ind w:firstLine="709"/>
        <w:rPr>
          <w:b w:val="0"/>
          <w:sz w:val="28"/>
          <w:szCs w:val="28"/>
        </w:rPr>
      </w:pPr>
    </w:p>
    <w:p w14:paraId="72B69374" w14:textId="77777777" w:rsidR="008C6158" w:rsidRDefault="008C6158" w:rsidP="008C6158">
      <w:pPr>
        <w:pStyle w:val="3"/>
        <w:rPr>
          <w:b w:val="0"/>
          <w:sz w:val="28"/>
          <w:szCs w:val="28"/>
        </w:rPr>
      </w:pPr>
      <w:r w:rsidRPr="00962CBE">
        <w:rPr>
          <w:b w:val="0"/>
          <w:sz w:val="28"/>
          <w:szCs w:val="28"/>
        </w:rPr>
        <w:t xml:space="preserve">Статья </w:t>
      </w:r>
      <w:bookmarkStart w:id="57" w:name="_Toc142028880"/>
      <w:bookmarkStart w:id="58" w:name="_Toc142029171"/>
      <w:bookmarkStart w:id="59" w:name="_Toc142107783"/>
      <w:bookmarkStart w:id="60" w:name="_Toc142493323"/>
      <w:bookmarkStart w:id="61" w:name="_Toc154937866"/>
      <w:bookmarkStart w:id="62" w:name="_Toc214987940"/>
      <w:bookmarkStart w:id="63" w:name="_Toc221604153"/>
      <w:bookmarkStart w:id="64" w:name="_Toc426728485"/>
      <w:bookmarkStart w:id="65" w:name="_Toc383696699"/>
      <w:r w:rsidRPr="00962CBE">
        <w:rPr>
          <w:b w:val="0"/>
          <w:sz w:val="28"/>
          <w:szCs w:val="28"/>
        </w:rPr>
        <w:t xml:space="preserve">2. Виды, состав и кодовое обозначение территориальных зон, выделенных на карте градостроительного зонирования </w:t>
      </w:r>
    </w:p>
    <w:p w14:paraId="6143B111" w14:textId="77777777" w:rsidR="008C6158" w:rsidRPr="00962CBE" w:rsidRDefault="008C6158" w:rsidP="008C6158">
      <w:pPr>
        <w:rPr>
          <w:lang w:eastAsia="ru-RU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p w14:paraId="7CECB09D" w14:textId="77777777" w:rsidR="008C6158" w:rsidRPr="00BD5D5B" w:rsidRDefault="008C6158" w:rsidP="008C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B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установлены следующие виды территориальных зон:</w:t>
      </w:r>
    </w:p>
    <w:p w14:paraId="1F407644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5D5B">
        <w:rPr>
          <w:sz w:val="28"/>
          <w:szCs w:val="28"/>
        </w:rPr>
        <w:t>Зона делового, общественного и коммерческого назначения – (ОД).</w:t>
      </w:r>
    </w:p>
    <w:p w14:paraId="0705D2AB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производственной инфраструктуры – (П).</w:t>
      </w:r>
    </w:p>
    <w:p w14:paraId="056F93EF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 Зона объектов недропользования</w:t>
      </w:r>
      <w:r>
        <w:rPr>
          <w:bCs/>
          <w:sz w:val="28"/>
          <w:szCs w:val="28"/>
        </w:rPr>
        <w:t xml:space="preserve"> </w:t>
      </w:r>
      <w:r w:rsidRPr="00BD5D5B">
        <w:rPr>
          <w:sz w:val="28"/>
          <w:szCs w:val="28"/>
        </w:rPr>
        <w:t>– (ПН).</w:t>
      </w:r>
    </w:p>
    <w:p w14:paraId="248AF8F0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 Зона коммунально-складской инфраструктуры </w:t>
      </w:r>
      <w:r w:rsidRPr="00BD5D5B">
        <w:rPr>
          <w:sz w:val="28"/>
          <w:szCs w:val="28"/>
        </w:rPr>
        <w:t>– (К).</w:t>
      </w:r>
    </w:p>
    <w:p w14:paraId="027CE31C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объектов инженерной инфраструктуры – (И).</w:t>
      </w:r>
    </w:p>
    <w:p w14:paraId="0C216D6F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объектов внешнего транспорта – (Т1).</w:t>
      </w:r>
    </w:p>
    <w:p w14:paraId="79700102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 xml:space="preserve"> Зона объектов транспортной инфраструктуры</w:t>
      </w:r>
      <w:r>
        <w:rPr>
          <w:sz w:val="28"/>
          <w:szCs w:val="28"/>
        </w:rPr>
        <w:t xml:space="preserve"> </w:t>
      </w:r>
      <w:r w:rsidRPr="00BD5D5B">
        <w:rPr>
          <w:sz w:val="28"/>
          <w:szCs w:val="28"/>
        </w:rPr>
        <w:t>– (Т2).</w:t>
      </w:r>
      <w:r w:rsidRPr="00BD5D5B">
        <w:rPr>
          <w:bCs/>
          <w:sz w:val="28"/>
          <w:szCs w:val="28"/>
        </w:rPr>
        <w:t xml:space="preserve"> </w:t>
      </w:r>
    </w:p>
    <w:p w14:paraId="58E397B6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 xml:space="preserve"> Зона с</w:t>
      </w:r>
      <w:r>
        <w:rPr>
          <w:bCs/>
          <w:sz w:val="28"/>
          <w:szCs w:val="28"/>
        </w:rPr>
        <w:t>ельскохозяйственных угодий – (СХ</w:t>
      </w:r>
      <w:r w:rsidRPr="00BD5D5B">
        <w:rPr>
          <w:bCs/>
          <w:sz w:val="28"/>
          <w:szCs w:val="28"/>
        </w:rPr>
        <w:t>1).</w:t>
      </w:r>
    </w:p>
    <w:p w14:paraId="2E4004B3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BD5D5B">
        <w:rPr>
          <w:bCs/>
          <w:sz w:val="28"/>
          <w:szCs w:val="28"/>
        </w:rPr>
        <w:t xml:space="preserve">Зона объектов сельскохозяйственного производства, </w:t>
      </w:r>
      <w:r>
        <w:rPr>
          <w:bCs/>
          <w:sz w:val="28"/>
          <w:szCs w:val="28"/>
        </w:rPr>
        <w:t xml:space="preserve">крестьянско-  фермерских хозяйств </w:t>
      </w:r>
      <w:r>
        <w:rPr>
          <w:sz w:val="28"/>
          <w:szCs w:val="28"/>
        </w:rPr>
        <w:t>– (СХ</w:t>
      </w:r>
      <w:r w:rsidRPr="00BD5D5B">
        <w:rPr>
          <w:sz w:val="28"/>
          <w:szCs w:val="28"/>
        </w:rPr>
        <w:t>2).</w:t>
      </w:r>
    </w:p>
    <w:p w14:paraId="690109DC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Зона огородничества, садовых товариществ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(СХ</w:t>
      </w:r>
      <w:r w:rsidRPr="00BD5D5B">
        <w:rPr>
          <w:sz w:val="28"/>
          <w:szCs w:val="28"/>
        </w:rPr>
        <w:t>3).</w:t>
      </w:r>
    </w:p>
    <w:p w14:paraId="67E43E05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>Зона рекреационного назначения – (Р).</w:t>
      </w:r>
    </w:p>
    <w:p w14:paraId="3A2C44BF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sz w:val="28"/>
          <w:szCs w:val="28"/>
        </w:rPr>
        <w:t>Зона специального назначения, связа</w:t>
      </w:r>
      <w:r>
        <w:rPr>
          <w:sz w:val="28"/>
          <w:szCs w:val="28"/>
        </w:rPr>
        <w:t>нная с размещением отходов – (СП</w:t>
      </w:r>
      <w:r w:rsidRPr="00BD5D5B">
        <w:rPr>
          <w:sz w:val="28"/>
          <w:szCs w:val="28"/>
        </w:rPr>
        <w:t>1).</w:t>
      </w:r>
    </w:p>
    <w:p w14:paraId="4F5621B0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sz w:val="28"/>
          <w:szCs w:val="28"/>
        </w:rPr>
      </w:pPr>
      <w:r w:rsidRPr="00BD5D5B">
        <w:rPr>
          <w:sz w:val="28"/>
          <w:szCs w:val="28"/>
        </w:rPr>
        <w:t>Зона специального назначения, связанная с государственн</w:t>
      </w:r>
      <w:r>
        <w:rPr>
          <w:sz w:val="28"/>
          <w:szCs w:val="28"/>
        </w:rPr>
        <w:t>ыми и оборонными объектами – (СП</w:t>
      </w:r>
      <w:r w:rsidRPr="00BD5D5B">
        <w:rPr>
          <w:sz w:val="28"/>
          <w:szCs w:val="28"/>
        </w:rPr>
        <w:t>2).</w:t>
      </w:r>
    </w:p>
    <w:p w14:paraId="36572FA9" w14:textId="77777777" w:rsidR="008C6158" w:rsidRPr="00900B2E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sz w:val="28"/>
          <w:szCs w:val="28"/>
        </w:rPr>
      </w:pPr>
      <w:r w:rsidRPr="00BD5D5B">
        <w:rPr>
          <w:sz w:val="28"/>
          <w:szCs w:val="28"/>
        </w:rPr>
        <w:t>Зона специального назначения,</w:t>
      </w:r>
      <w:r>
        <w:rPr>
          <w:sz w:val="28"/>
          <w:szCs w:val="28"/>
        </w:rPr>
        <w:t xml:space="preserve"> связанная с захоронениями – (СП</w:t>
      </w:r>
      <w:r w:rsidRPr="00BD5D5B">
        <w:rPr>
          <w:sz w:val="28"/>
          <w:szCs w:val="28"/>
        </w:rPr>
        <w:t>3).</w:t>
      </w:r>
    </w:p>
    <w:p w14:paraId="49CC2E40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</w:t>
      </w:r>
      <w:r>
        <w:rPr>
          <w:bCs/>
          <w:sz w:val="28"/>
          <w:szCs w:val="28"/>
        </w:rPr>
        <w:t>на земель лесного фонда – (ЛФ).</w:t>
      </w:r>
    </w:p>
    <w:p w14:paraId="39172E82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Зона земель водного фонда – (В).</w:t>
      </w:r>
    </w:p>
    <w:p w14:paraId="49600239" w14:textId="77777777" w:rsidR="008C6158" w:rsidRPr="00BD5D5B" w:rsidRDefault="008C6158" w:rsidP="008C6158">
      <w:pPr>
        <w:pStyle w:val="15"/>
        <w:numPr>
          <w:ilvl w:val="1"/>
          <w:numId w:val="23"/>
        </w:numPr>
        <w:ind w:left="1084"/>
        <w:jc w:val="both"/>
        <w:rPr>
          <w:bCs/>
          <w:sz w:val="28"/>
          <w:szCs w:val="28"/>
        </w:rPr>
      </w:pPr>
      <w:r w:rsidRPr="00BD5D5B">
        <w:rPr>
          <w:bCs/>
          <w:sz w:val="28"/>
          <w:szCs w:val="28"/>
        </w:rPr>
        <w:t>Зона земель запаса – (З).</w:t>
      </w:r>
    </w:p>
    <w:p w14:paraId="70716DD2" w14:textId="77777777" w:rsidR="00B7124B" w:rsidRPr="00BD5D5B" w:rsidRDefault="00B7124B" w:rsidP="00480D9E">
      <w:pPr>
        <w:keepNext/>
        <w:pageBreakBefore/>
        <w:tabs>
          <w:tab w:val="left" w:pos="851"/>
        </w:tabs>
        <w:ind w:left="432" w:hanging="432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sectPr w:rsidR="00B7124B" w:rsidRPr="00BD5D5B" w:rsidSect="000B3530">
          <w:footerReference w:type="default" r:id="rId18"/>
          <w:footerReference w:type="first" r:id="rId19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A8EF265" w14:textId="77777777" w:rsidR="00B7124B" w:rsidRPr="00962CBE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bookmarkStart w:id="66" w:name="_Toc477198177"/>
      <w:bookmarkStart w:id="67" w:name="_Toc487800913"/>
      <w:bookmarkStart w:id="68" w:name="_Toc474149432"/>
      <w:bookmarkEnd w:id="55"/>
      <w:r w:rsidRPr="00962CBE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 xml:space="preserve">2.1 </w:t>
      </w:r>
      <w:r w:rsidR="009C5D9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9C5D94" w:rsidRPr="00962CBE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она делового, общественного и коммерческого назначения </w:t>
      </w:r>
      <w:r w:rsidRPr="00962CBE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(ОД)</w:t>
      </w:r>
      <w:bookmarkEnd w:id="66"/>
      <w:bookmarkEnd w:id="67"/>
    </w:p>
    <w:p w14:paraId="68F5F61D" w14:textId="77777777" w:rsidR="007F0CD6" w:rsidRDefault="007F0CD6" w:rsidP="007F0CD6">
      <w:pPr>
        <w:rPr>
          <w:rFonts w:ascii="Times New Roman" w:hAnsi="Times New Roman" w:cs="Times New Roman"/>
          <w:sz w:val="28"/>
          <w:szCs w:val="28"/>
        </w:rPr>
      </w:pPr>
    </w:p>
    <w:p w14:paraId="3EEFA62E" w14:textId="77777777" w:rsidR="007F0CD6" w:rsidRPr="009C5D94" w:rsidRDefault="009C5D94" w:rsidP="007F0CD6">
      <w:pPr>
        <w:rPr>
          <w:rFonts w:ascii="Times New Roman" w:hAnsi="Times New Roman" w:cs="Times New Roman"/>
          <w:sz w:val="28"/>
          <w:szCs w:val="28"/>
        </w:rPr>
      </w:pPr>
      <w:r w:rsidRPr="009C5D94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9C5D94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14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126"/>
        <w:gridCol w:w="6521"/>
        <w:gridCol w:w="3904"/>
      </w:tblGrid>
      <w:tr w:rsidR="00B7124B" w:rsidRPr="00962CBE" w14:paraId="5CA92BCD" w14:textId="77777777" w:rsidTr="009C5D94">
        <w:trPr>
          <w:trHeight w:val="769"/>
          <w:tblHeader/>
        </w:trPr>
        <w:tc>
          <w:tcPr>
            <w:tcW w:w="2412" w:type="dxa"/>
            <w:vAlign w:val="center"/>
          </w:tcPr>
          <w:p w14:paraId="0AC6FEEB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126" w:type="dxa"/>
            <w:vAlign w:val="center"/>
          </w:tcPr>
          <w:p w14:paraId="0F2E266F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7885387A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962CBE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29D49D74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962CBE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962CBE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67C90A06" w14:textId="77777777" w:rsidTr="009C5D94">
        <w:trPr>
          <w:trHeight w:val="20"/>
        </w:trPr>
        <w:tc>
          <w:tcPr>
            <w:tcW w:w="2412" w:type="dxa"/>
          </w:tcPr>
          <w:p w14:paraId="61024E4F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2126" w:type="dxa"/>
          </w:tcPr>
          <w:p w14:paraId="308309B0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521" w:type="dxa"/>
            <w:vMerge w:val="restart"/>
          </w:tcPr>
          <w:p w14:paraId="2E17686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 -</w:t>
            </w:r>
            <w:r w:rsidRPr="00BD5D5B">
              <w:rPr>
                <w:rFonts w:ascii="Times New Roman" w:hAnsi="Times New Roman" w:cs="Times New Roman"/>
              </w:rPr>
              <w:t xml:space="preserve"> 500 кв. м.</w:t>
            </w:r>
          </w:p>
          <w:p w14:paraId="530BF0A2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C1B54D1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0F9180D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C0954D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6D085235" w14:textId="77777777" w:rsidR="00B7124B" w:rsidRPr="005A319C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A319C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346AB7E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14:paraId="792E04DE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757DC1D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</w:t>
            </w:r>
            <w:r w:rsidR="00F85271">
              <w:rPr>
                <w:rFonts w:ascii="Times New Roman" w:hAnsi="Times New Roman" w:cs="Times New Roman"/>
              </w:rPr>
              <w:t>3</w:t>
            </w:r>
            <w:r w:rsidRPr="00BD5D5B">
              <w:rPr>
                <w:rFonts w:ascii="Times New Roman" w:hAnsi="Times New Roman" w:cs="Times New Roman"/>
              </w:rPr>
              <w:t xml:space="preserve"> м до выступающих конструктивных элементов (крыльцо, пандус, приямок, отмостка и т.д.) основного здания</w:t>
            </w:r>
            <w:r w:rsidR="00101D6B">
              <w:rPr>
                <w:rFonts w:ascii="Times New Roman" w:hAnsi="Times New Roman" w:cs="Times New Roman"/>
              </w:rPr>
              <w:t>.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</w:p>
          <w:p w14:paraId="7482456C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85271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35310A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  <w:vMerge w:val="restart"/>
          </w:tcPr>
          <w:p w14:paraId="44AE24DD" w14:textId="77777777" w:rsidR="00B7124B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09F45D41" w14:textId="77777777" w:rsidTr="009C5D94">
        <w:trPr>
          <w:trHeight w:val="20"/>
        </w:trPr>
        <w:tc>
          <w:tcPr>
            <w:tcW w:w="2412" w:type="dxa"/>
          </w:tcPr>
          <w:p w14:paraId="26927CEB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126" w:type="dxa"/>
          </w:tcPr>
          <w:p w14:paraId="5CCF1D0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  <w:vMerge/>
          </w:tcPr>
          <w:p w14:paraId="109AB28D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19C0867E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0DFDE7CB" w14:textId="77777777" w:rsidTr="009C5D94">
        <w:trPr>
          <w:trHeight w:val="20"/>
        </w:trPr>
        <w:tc>
          <w:tcPr>
            <w:tcW w:w="2412" w:type="dxa"/>
          </w:tcPr>
          <w:p w14:paraId="7EAA330B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2126" w:type="dxa"/>
          </w:tcPr>
          <w:p w14:paraId="6275222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21" w:type="dxa"/>
            <w:vMerge/>
          </w:tcPr>
          <w:p w14:paraId="42AD4236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0BD1E2FE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1E42454C" w14:textId="77777777" w:rsidTr="009C5D94">
        <w:trPr>
          <w:trHeight w:val="20"/>
        </w:trPr>
        <w:tc>
          <w:tcPr>
            <w:tcW w:w="2412" w:type="dxa"/>
          </w:tcPr>
          <w:p w14:paraId="60B20F17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2126" w:type="dxa"/>
          </w:tcPr>
          <w:p w14:paraId="29F9D5F9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14:paraId="70928B85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40FF53E5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13127765" w14:textId="77777777" w:rsidTr="009C5D94">
        <w:trPr>
          <w:trHeight w:val="20"/>
        </w:trPr>
        <w:tc>
          <w:tcPr>
            <w:tcW w:w="2412" w:type="dxa"/>
          </w:tcPr>
          <w:p w14:paraId="6F692490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2126" w:type="dxa"/>
          </w:tcPr>
          <w:p w14:paraId="2FAC8BBE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521" w:type="dxa"/>
          </w:tcPr>
          <w:p w14:paraId="0979D35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21AE5A5F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38CDC23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48A040F9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6E96281" w14:textId="77777777" w:rsidR="00962CBE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0274C4BC" w14:textId="77777777" w:rsidR="00962CBE" w:rsidRPr="005A319C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A319C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4AC19EA" w14:textId="77777777" w:rsidR="00F85271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F85271">
              <w:rPr>
                <w:rFonts w:ascii="Times New Roman" w:hAnsi="Times New Roman" w:cs="Times New Roman"/>
              </w:rPr>
              <w:t xml:space="preserve"> </w:t>
            </w:r>
            <w:r w:rsidR="00F85271" w:rsidRPr="00BD5D5B">
              <w:rPr>
                <w:rFonts w:ascii="Times New Roman" w:hAnsi="Times New Roman" w:cs="Times New Roman"/>
              </w:rPr>
              <w:t xml:space="preserve">- </w:t>
            </w:r>
            <w:r w:rsidR="00F85271">
              <w:rPr>
                <w:rFonts w:ascii="Times New Roman" w:hAnsi="Times New Roman" w:cs="Times New Roman"/>
              </w:rPr>
              <w:t>3</w:t>
            </w:r>
            <w:r w:rsidR="00F85271" w:rsidRPr="00BD5D5B">
              <w:rPr>
                <w:rFonts w:ascii="Times New Roman" w:hAnsi="Times New Roman" w:cs="Times New Roman"/>
              </w:rPr>
              <w:t xml:space="preserve"> м до выступающих конструктивных элементов (крыльцо, пандус, приямок, отмостка и т.д.) основного здания</w:t>
            </w:r>
            <w:r w:rsidR="00F85271">
              <w:rPr>
                <w:rFonts w:ascii="Times New Roman" w:hAnsi="Times New Roman" w:cs="Times New Roman"/>
              </w:rPr>
              <w:t>.</w:t>
            </w:r>
            <w:r w:rsidR="00F85271" w:rsidRPr="00BD5D5B">
              <w:rPr>
                <w:rFonts w:ascii="Times New Roman" w:hAnsi="Times New Roman" w:cs="Times New Roman"/>
              </w:rPr>
              <w:t xml:space="preserve"> </w:t>
            </w:r>
          </w:p>
          <w:p w14:paraId="696B19FF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F85271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4CD1435F" w14:textId="77777777" w:rsidR="00962CBE" w:rsidRDefault="00962CBE" w:rsidP="00480D9E">
            <w:pPr>
              <w:jc w:val="left"/>
            </w:pPr>
            <w:r w:rsidRPr="00F212E4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35CA7D4B" w14:textId="77777777" w:rsidTr="009C5D94">
        <w:trPr>
          <w:trHeight w:val="20"/>
        </w:trPr>
        <w:tc>
          <w:tcPr>
            <w:tcW w:w="2412" w:type="dxa"/>
          </w:tcPr>
          <w:p w14:paraId="467B160A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2126" w:type="dxa"/>
          </w:tcPr>
          <w:p w14:paraId="7B0947E2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521" w:type="dxa"/>
          </w:tcPr>
          <w:p w14:paraId="2E17A98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C57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500 кв. м.</w:t>
            </w:r>
          </w:p>
          <w:p w14:paraId="5CCF86C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0720E8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52A43E83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1FF0FE5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311171AD" w14:textId="77777777" w:rsidR="00962CBE" w:rsidRPr="004A0C57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21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0542B725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F85271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  <w:r w:rsidR="00F85271">
              <w:rPr>
                <w:rFonts w:ascii="Times New Roman" w:hAnsi="Times New Roman" w:cs="Times New Roman"/>
              </w:rPr>
              <w:t>3</w:t>
            </w:r>
            <w:r w:rsidRPr="00BD5D5B">
              <w:rPr>
                <w:rFonts w:ascii="Times New Roman" w:hAnsi="Times New Roman" w:cs="Times New Roman"/>
              </w:rPr>
              <w:t xml:space="preserve"> м до выступающих конструктивных элементов (крыльцо, пандус, приямок, отм</w:t>
            </w:r>
            <w:r w:rsidR="00D21C57">
              <w:rPr>
                <w:rFonts w:ascii="Times New Roman" w:hAnsi="Times New Roman" w:cs="Times New Roman"/>
              </w:rPr>
              <w:t>остка и т.д.) основного здания.</w:t>
            </w:r>
          </w:p>
          <w:p w14:paraId="6B78C0E2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F85271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128C9205" w14:textId="77777777" w:rsidR="00962CBE" w:rsidRDefault="00962CBE" w:rsidP="00480D9E">
            <w:pPr>
              <w:jc w:val="left"/>
            </w:pPr>
            <w:r w:rsidRPr="00F212E4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324D850F" w14:textId="77777777" w:rsidTr="009C5D94">
        <w:trPr>
          <w:trHeight w:val="1376"/>
        </w:trPr>
        <w:tc>
          <w:tcPr>
            <w:tcW w:w="2412" w:type="dxa"/>
          </w:tcPr>
          <w:p w14:paraId="343577EB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2126" w:type="dxa"/>
          </w:tcPr>
          <w:p w14:paraId="02464BC4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1" w:type="dxa"/>
            <w:vMerge w:val="restart"/>
          </w:tcPr>
          <w:p w14:paraId="5DD5461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14:paraId="59EDC5EE" w14:textId="77777777" w:rsidR="00962CBE" w:rsidRPr="00BD5D5B" w:rsidRDefault="00962CBE" w:rsidP="00480D9E">
            <w:pPr>
              <w:numPr>
                <w:ilvl w:val="0"/>
                <w:numId w:val="9"/>
              </w:numPr>
              <w:ind w:left="317" w:hanging="283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строительства цирков, музеев, концертных залов, картинных галерей - 5 000 кв. м;</w:t>
            </w:r>
          </w:p>
          <w:p w14:paraId="11CF1E72" w14:textId="77777777" w:rsidR="00962CBE" w:rsidRPr="00BD5D5B" w:rsidRDefault="00962CBE" w:rsidP="00480D9E">
            <w:pPr>
              <w:numPr>
                <w:ilvl w:val="0"/>
                <w:numId w:val="9"/>
              </w:numPr>
              <w:ind w:left="317" w:hanging="283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прочих объектов - 500 кв. м.</w:t>
            </w:r>
          </w:p>
          <w:p w14:paraId="51CFACDE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72795FE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D21C57" w:rsidRPr="00BD5D5B">
              <w:rPr>
                <w:rFonts w:ascii="Times New Roman" w:hAnsi="Times New Roman" w:cs="Times New Roman"/>
              </w:rPr>
              <w:t>до 3 надземных этажей включительно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34B206D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CBD5094" w14:textId="77777777" w:rsidR="00962CBE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75C91BDF" w14:textId="77777777" w:rsidR="00962CBE" w:rsidRPr="004A0C57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3F3F3F9C" w14:textId="77777777" w:rsidR="00962CBE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85271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F85271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  <w:vMerge w:val="restart"/>
          </w:tcPr>
          <w:p w14:paraId="7878186A" w14:textId="77777777" w:rsidR="00962CBE" w:rsidRDefault="00962CBE" w:rsidP="00480D9E">
            <w:pPr>
              <w:jc w:val="left"/>
            </w:pPr>
            <w:r w:rsidRPr="00AF710E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1C55FE47" w14:textId="77777777" w:rsidTr="009C5D94">
        <w:trPr>
          <w:trHeight w:val="20"/>
        </w:trPr>
        <w:tc>
          <w:tcPr>
            <w:tcW w:w="2412" w:type="dxa"/>
          </w:tcPr>
          <w:p w14:paraId="62F64F50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2126" w:type="dxa"/>
          </w:tcPr>
          <w:p w14:paraId="1E4D991D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521" w:type="dxa"/>
            <w:vMerge/>
          </w:tcPr>
          <w:p w14:paraId="21F7BA57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37B4560D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2EE81084" w14:textId="77777777" w:rsidTr="009C5D94">
        <w:trPr>
          <w:trHeight w:val="20"/>
        </w:trPr>
        <w:tc>
          <w:tcPr>
            <w:tcW w:w="2412" w:type="dxa"/>
          </w:tcPr>
          <w:p w14:paraId="2A089D32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126" w:type="dxa"/>
          </w:tcPr>
          <w:p w14:paraId="278351DF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</w:tcPr>
          <w:p w14:paraId="73E88F2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</w:t>
            </w:r>
            <w:r>
              <w:rPr>
                <w:rFonts w:ascii="Times New Roman" w:hAnsi="Times New Roman" w:cs="Times New Roman"/>
              </w:rPr>
              <w:t xml:space="preserve">ьная площадь участка </w:t>
            </w:r>
            <w:r w:rsidRPr="004A0C57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500 кв. м.</w:t>
            </w:r>
          </w:p>
          <w:p w14:paraId="3BC8E5BF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5229FB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3C56D6D9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A7D1DB8" w14:textId="77777777" w:rsidR="00962CBE" w:rsidRPr="00C125B9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</w:t>
            </w:r>
            <w:r w:rsidRPr="00C125B9">
              <w:rPr>
                <w:rFonts w:ascii="Times New Roman" w:hAnsi="Times New Roman" w:cs="Times New Roman"/>
              </w:rPr>
              <w:t>- 5 м.</w:t>
            </w:r>
          </w:p>
          <w:p w14:paraId="5CEA0258" w14:textId="77777777" w:rsidR="00962CBE" w:rsidRPr="004A0C57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868D665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08F58DCD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14:paraId="4F4DB249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14:paraId="72BD78ED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85271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обеспечивающие функционирование объе</w:t>
            </w:r>
            <w:r w:rsidR="00F85271">
              <w:rPr>
                <w:rFonts w:ascii="Times New Roman" w:hAnsi="Times New Roman" w:cs="Times New Roman"/>
              </w:rPr>
              <w:t xml:space="preserve">кта. </w:t>
            </w:r>
          </w:p>
        </w:tc>
        <w:tc>
          <w:tcPr>
            <w:tcW w:w="3904" w:type="dxa"/>
          </w:tcPr>
          <w:p w14:paraId="69D51734" w14:textId="77777777" w:rsidR="00962CBE" w:rsidRDefault="00962CBE" w:rsidP="00480D9E">
            <w:pPr>
              <w:jc w:val="left"/>
            </w:pPr>
            <w:r w:rsidRPr="00AF710E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64EF0FC7" w14:textId="77777777" w:rsidTr="009C5D94">
        <w:trPr>
          <w:trHeight w:val="20"/>
        </w:trPr>
        <w:tc>
          <w:tcPr>
            <w:tcW w:w="2412" w:type="dxa"/>
          </w:tcPr>
          <w:p w14:paraId="17CE5DA4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126" w:type="dxa"/>
          </w:tcPr>
          <w:p w14:paraId="62EB0D34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Merge w:val="restart"/>
          </w:tcPr>
          <w:p w14:paraId="6E667FAB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D3CC60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F85943E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14:paraId="5294F40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763754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7D972DD5" w14:textId="77777777" w:rsidR="00962CBE" w:rsidRPr="004A0C57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2BC64D0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7186AB2F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A97EDB">
              <w:rPr>
                <w:rFonts w:ascii="Times New Roman" w:hAnsi="Times New Roman" w:cs="Times New Roman"/>
              </w:rPr>
              <w:t>.</w:t>
            </w:r>
          </w:p>
          <w:p w14:paraId="56622482" w14:textId="77777777" w:rsidR="00962CBE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85271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F85271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  <w:vMerge w:val="restart"/>
          </w:tcPr>
          <w:p w14:paraId="0E1F6193" w14:textId="77777777" w:rsidR="00962CBE" w:rsidRDefault="00962CBE" w:rsidP="00480D9E">
            <w:pPr>
              <w:jc w:val="left"/>
            </w:pPr>
            <w:r w:rsidRPr="00CF6078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1FFC0B9D" w14:textId="77777777" w:rsidTr="009C5D94">
        <w:trPr>
          <w:trHeight w:val="20"/>
        </w:trPr>
        <w:tc>
          <w:tcPr>
            <w:tcW w:w="2412" w:type="dxa"/>
          </w:tcPr>
          <w:p w14:paraId="423D3B28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14:paraId="42133CA8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21" w:type="dxa"/>
            <w:vMerge/>
          </w:tcPr>
          <w:p w14:paraId="770ACBAD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74349319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27DB76CD" w14:textId="77777777" w:rsidTr="009C5D94">
        <w:trPr>
          <w:trHeight w:val="20"/>
        </w:trPr>
        <w:tc>
          <w:tcPr>
            <w:tcW w:w="2412" w:type="dxa"/>
          </w:tcPr>
          <w:p w14:paraId="23563E4F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2126" w:type="dxa"/>
          </w:tcPr>
          <w:p w14:paraId="3EA11FFC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</w:tcPr>
          <w:p w14:paraId="4654E4BB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</w:t>
            </w:r>
            <w:r w:rsidRPr="004A0C57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500 кв. м.</w:t>
            </w:r>
          </w:p>
          <w:p w14:paraId="41D7C023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CF2CF44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5A06214B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Высота - не подлежит установлению.</w:t>
            </w:r>
          </w:p>
          <w:p w14:paraId="38381FE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5C2D8D3B" w14:textId="77777777" w:rsidR="00962CBE" w:rsidRPr="004A0C57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4A0C57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A8FEADF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5E325011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556A90">
              <w:rPr>
                <w:rFonts w:ascii="Times New Roman" w:hAnsi="Times New Roman" w:cs="Times New Roman"/>
              </w:rPr>
              <w:t>.</w:t>
            </w:r>
          </w:p>
          <w:p w14:paraId="4B367AF6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85271">
              <w:rPr>
                <w:rFonts w:ascii="Times New Roman" w:hAnsi="Times New Roman" w:cs="Times New Roman"/>
              </w:rPr>
              <w:t xml:space="preserve"> - </w:t>
            </w:r>
            <w:r w:rsidRPr="00BD5D5B">
              <w:rPr>
                <w:rFonts w:ascii="Times New Roman" w:hAnsi="Times New Roman" w:cs="Times New Roman"/>
              </w:rPr>
              <w:t>75%, включая основное строение и вспомогательные, обеспечива</w:t>
            </w:r>
            <w:r w:rsidR="00F85271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04180098" w14:textId="77777777" w:rsidR="00962CBE" w:rsidRDefault="00962CBE" w:rsidP="00480D9E">
            <w:pPr>
              <w:jc w:val="left"/>
            </w:pPr>
            <w:r w:rsidRPr="00CF6078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</w:t>
            </w:r>
            <w:r w:rsidRPr="00CF6078">
              <w:rPr>
                <w:rFonts w:ascii="Times New Roman" w:hAnsi="Times New Roman" w:cs="Times New Roman"/>
              </w:rPr>
              <w:lastRenderedPageBreak/>
              <w:t>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47AF02D7" w14:textId="77777777" w:rsidTr="009C5D94">
        <w:trPr>
          <w:trHeight w:val="20"/>
        </w:trPr>
        <w:tc>
          <w:tcPr>
            <w:tcW w:w="2412" w:type="dxa"/>
          </w:tcPr>
          <w:p w14:paraId="29695710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2126" w:type="dxa"/>
          </w:tcPr>
          <w:p w14:paraId="493DCA51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14:paraId="62876688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100 кв. м.</w:t>
            </w:r>
          </w:p>
          <w:p w14:paraId="7F7558D4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53DDACA8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14:paraId="7A359BBE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75A4CBBF" w14:textId="77777777" w:rsidR="00B7124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</w:t>
            </w:r>
            <w:r w:rsidR="00896AB7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5 м.</w:t>
            </w:r>
          </w:p>
          <w:p w14:paraId="4E2944D0" w14:textId="77777777" w:rsidR="00B7124B" w:rsidRPr="00F4532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2041C51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1632E1EB" w14:textId="77777777" w:rsidR="00B7124B" w:rsidRPr="00F4532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F85271">
              <w:rPr>
                <w:rFonts w:ascii="Times New Roman" w:hAnsi="Times New Roman" w:cs="Times New Roman"/>
              </w:rPr>
              <w:t>.</w:t>
            </w:r>
          </w:p>
          <w:p w14:paraId="3911B0B0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85271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60%, включая основное строение и вспомогательные, обеспечив</w:t>
            </w:r>
            <w:r w:rsidR="00F85271">
              <w:rPr>
                <w:rFonts w:ascii="Times New Roman" w:hAnsi="Times New Roman" w:cs="Times New Roman"/>
              </w:rPr>
              <w:t>ающие функционирование объекта.</w:t>
            </w:r>
          </w:p>
        </w:tc>
        <w:tc>
          <w:tcPr>
            <w:tcW w:w="3904" w:type="dxa"/>
          </w:tcPr>
          <w:p w14:paraId="76B4323E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законодательством порядке.</w:t>
            </w:r>
          </w:p>
          <w:p w14:paraId="79F85A59" w14:textId="77777777" w:rsidR="00B7124B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038EDF0D" w14:textId="77777777" w:rsidTr="009C5D94">
        <w:trPr>
          <w:trHeight w:val="20"/>
        </w:trPr>
        <w:tc>
          <w:tcPr>
            <w:tcW w:w="2412" w:type="dxa"/>
          </w:tcPr>
          <w:p w14:paraId="200CCB59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A97ED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6" w:type="dxa"/>
          </w:tcPr>
          <w:p w14:paraId="25E1D59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14:paraId="63CD08C1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BD5C5B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30E725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256528"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3C4464C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6DB91A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506F2ED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14:paraId="5466093C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697D3609" w14:textId="77777777" w:rsidR="00B7124B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3CA4558F" w14:textId="77777777" w:rsidTr="009C5D94">
        <w:trPr>
          <w:trHeight w:val="20"/>
        </w:trPr>
        <w:tc>
          <w:tcPr>
            <w:tcW w:w="2412" w:type="dxa"/>
          </w:tcPr>
          <w:p w14:paraId="1B0F98CB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126" w:type="dxa"/>
          </w:tcPr>
          <w:p w14:paraId="40655786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0ADB76D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06BC531" w14:textId="77777777" w:rsidR="00B7124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178B886" w14:textId="77777777" w:rsidR="00F5092C" w:rsidRPr="00BD5D5B" w:rsidRDefault="00F5092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6F4BD0B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A929C66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7586DD9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1EF5F8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67302264" w14:textId="77777777" w:rsidR="00B7124B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077312C3" w14:textId="77777777" w:rsidR="009C5D94" w:rsidRDefault="009C5D9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38513" w14:textId="77777777" w:rsidR="00B7124B" w:rsidRDefault="009C5D9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0CD6">
        <w:rPr>
          <w:rFonts w:ascii="Times New Roman" w:hAnsi="Times New Roman" w:cs="Times New Roman"/>
          <w:sz w:val="28"/>
          <w:szCs w:val="28"/>
        </w:rPr>
        <w:t>словно разреше</w:t>
      </w:r>
      <w:r w:rsidRPr="009C5D94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нет.</w:t>
      </w:r>
    </w:p>
    <w:p w14:paraId="7035199E" w14:textId="77777777" w:rsidR="00A277EF" w:rsidRDefault="00A277EF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4BBEF" w14:textId="77777777" w:rsidR="00B7124B" w:rsidRDefault="009C5D9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94">
        <w:rPr>
          <w:rFonts w:ascii="Times New Roman" w:hAnsi="Times New Roman" w:cs="Times New Roman"/>
          <w:sz w:val="28"/>
          <w:szCs w:val="28"/>
        </w:rPr>
        <w:t>Вспомога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9C5D94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6521"/>
        <w:gridCol w:w="3904"/>
      </w:tblGrid>
      <w:tr w:rsidR="00B7124B" w:rsidRPr="00962CBE" w14:paraId="7EADA1A3" w14:textId="77777777" w:rsidTr="009C5D94">
        <w:trPr>
          <w:trHeight w:val="769"/>
          <w:tblHeader/>
        </w:trPr>
        <w:tc>
          <w:tcPr>
            <w:tcW w:w="2268" w:type="dxa"/>
            <w:vAlign w:val="center"/>
          </w:tcPr>
          <w:p w14:paraId="5C4A8B47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32CDF943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22E04A58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962CBE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1190E4FE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962CBE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962CBE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0B682957" w14:textId="77777777" w:rsidTr="009C5D94">
        <w:trPr>
          <w:trHeight w:val="20"/>
        </w:trPr>
        <w:tc>
          <w:tcPr>
            <w:tcW w:w="2268" w:type="dxa"/>
          </w:tcPr>
          <w:p w14:paraId="661EE159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0F138B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14:paraId="49B80C5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14:paraId="34BE4CDC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39752F1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F5591C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</w:t>
            </w:r>
            <w:r w:rsidR="00C608B2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до 2 надземных этажей включительно.</w:t>
            </w:r>
          </w:p>
          <w:p w14:paraId="70C79D1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4E38FD2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- не подлежит установлению.</w:t>
            </w:r>
          </w:p>
          <w:p w14:paraId="191131F3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3B5F5C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C608B2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36A24CC6" w14:textId="77777777" w:rsidR="00B7124B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</w:t>
            </w:r>
            <w:r w:rsidRPr="008F1635">
              <w:rPr>
                <w:rFonts w:ascii="Times New Roman" w:hAnsi="Times New Roman" w:cs="Times New Roman"/>
              </w:rPr>
              <w:lastRenderedPageBreak/>
              <w:t>и в соответствии с  действующим законодательством.</w:t>
            </w:r>
          </w:p>
        </w:tc>
      </w:tr>
      <w:tr w:rsidR="00B7124B" w:rsidRPr="00BD5D5B" w14:paraId="7925C1B2" w14:textId="77777777" w:rsidTr="009C5D94">
        <w:trPr>
          <w:trHeight w:val="20"/>
        </w:trPr>
        <w:tc>
          <w:tcPr>
            <w:tcW w:w="2268" w:type="dxa"/>
          </w:tcPr>
          <w:p w14:paraId="3606A72D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14:paraId="38484882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481270E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6831BCD" w14:textId="77777777" w:rsidR="00B7124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ECE49EE" w14:textId="77777777" w:rsidR="00C608B2" w:rsidRPr="00BD5D5B" w:rsidRDefault="00C608B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F7341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7895F6F2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C2FA2B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3A82299C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C608B2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2E832B6D" w14:textId="77777777" w:rsidR="00B7124B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3884C658" w14:textId="77777777" w:rsidR="0009247D" w:rsidRDefault="0009247D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477198186"/>
      <w:bookmarkStart w:id="70" w:name="_Toc487800922"/>
    </w:p>
    <w:p w14:paraId="58BA0166" w14:textId="77777777" w:rsidR="007F0CD6" w:rsidRPr="00BA49CC" w:rsidRDefault="007F0CD6" w:rsidP="00480D9E">
      <w:pPr>
        <w:ind w:firstLine="709"/>
        <w:rPr>
          <w:rFonts w:ascii="Times New Roman" w:hAnsi="Times New Roman" w:cs="Times New Roman"/>
          <w:caps/>
          <w:strike/>
          <w:kern w:val="32"/>
          <w:sz w:val="28"/>
          <w:szCs w:val="28"/>
        </w:rPr>
      </w:pPr>
    </w:p>
    <w:p w14:paraId="72D48151" w14:textId="77777777" w:rsidR="00B7124B" w:rsidRPr="00962CBE" w:rsidRDefault="00B7124B" w:rsidP="00480D9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  <w:r w:rsidRPr="00962CBE">
        <w:rPr>
          <w:rFonts w:ascii="Times New Roman" w:hAnsi="Times New Roman" w:cs="Times New Roman"/>
          <w:caps/>
          <w:kern w:val="32"/>
          <w:sz w:val="28"/>
          <w:szCs w:val="28"/>
        </w:rPr>
        <w:t xml:space="preserve">2.2 </w:t>
      </w:r>
      <w:r w:rsidR="009C5D94">
        <w:rPr>
          <w:rFonts w:ascii="Times New Roman" w:hAnsi="Times New Roman" w:cs="Times New Roman"/>
          <w:kern w:val="32"/>
          <w:sz w:val="28"/>
          <w:szCs w:val="28"/>
        </w:rPr>
        <w:t>З</w:t>
      </w:r>
      <w:r w:rsidR="009C5D94" w:rsidRPr="00962CBE">
        <w:rPr>
          <w:rFonts w:ascii="Times New Roman" w:hAnsi="Times New Roman" w:cs="Times New Roman"/>
          <w:kern w:val="32"/>
          <w:sz w:val="28"/>
          <w:szCs w:val="28"/>
        </w:rPr>
        <w:t xml:space="preserve">она производственной инфраструктуры </w:t>
      </w:r>
      <w:r w:rsidRPr="00962CBE">
        <w:rPr>
          <w:rFonts w:ascii="Times New Roman" w:hAnsi="Times New Roman" w:cs="Times New Roman"/>
          <w:caps/>
          <w:kern w:val="32"/>
          <w:sz w:val="28"/>
          <w:szCs w:val="28"/>
        </w:rPr>
        <w:t>(П)</w:t>
      </w:r>
    </w:p>
    <w:bookmarkEnd w:id="69"/>
    <w:bookmarkEnd w:id="70"/>
    <w:p w14:paraId="5D71E368" w14:textId="77777777" w:rsidR="00B7124B" w:rsidRPr="00962CBE" w:rsidRDefault="00B7124B" w:rsidP="00480D9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</w:p>
    <w:p w14:paraId="752DE4AB" w14:textId="77777777" w:rsidR="00B7124B" w:rsidRDefault="00B7124B" w:rsidP="00480D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94">
        <w:rPr>
          <w:rFonts w:ascii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14:paraId="7CAA76CB" w14:textId="77777777" w:rsidR="00A277EF" w:rsidRPr="009C5D94" w:rsidRDefault="00A277EF" w:rsidP="00480D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C418F" w14:textId="77777777" w:rsidR="00B7124B" w:rsidRDefault="009C5D9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94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9C5D94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962CBE" w14:paraId="4E6870D1" w14:textId="77777777" w:rsidTr="00BF2DA5">
        <w:trPr>
          <w:trHeight w:val="769"/>
          <w:tblHeader/>
        </w:trPr>
        <w:tc>
          <w:tcPr>
            <w:tcW w:w="2376" w:type="dxa"/>
            <w:vAlign w:val="center"/>
          </w:tcPr>
          <w:p w14:paraId="2F8BCF83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lastRenderedPageBreak/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21A48FC9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412CD887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904" w:type="dxa"/>
            <w:vAlign w:val="center"/>
          </w:tcPr>
          <w:p w14:paraId="707B89F5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962CBE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962CBE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73882381" w14:textId="77777777" w:rsidTr="00BF2DA5">
        <w:trPr>
          <w:trHeight w:val="20"/>
        </w:trPr>
        <w:tc>
          <w:tcPr>
            <w:tcW w:w="2376" w:type="dxa"/>
          </w:tcPr>
          <w:p w14:paraId="17BCE2A9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2268" w:type="dxa"/>
          </w:tcPr>
          <w:p w14:paraId="445033FA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521" w:type="dxa"/>
            <w:vMerge w:val="restart"/>
          </w:tcPr>
          <w:p w14:paraId="53E6DBB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A87791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A3CFBAA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308F64DA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81CCC9A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53E1D569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9C4F018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</w:t>
            </w:r>
            <w:r w:rsidR="00030656">
              <w:rPr>
                <w:rFonts w:ascii="Times New Roman" w:hAnsi="Times New Roman" w:cs="Times New Roman"/>
              </w:rPr>
              <w:t>иц смежного земельного участка -</w:t>
            </w:r>
            <w:r w:rsidRPr="00BD5D5B">
              <w:rPr>
                <w:rFonts w:ascii="Times New Roman" w:hAnsi="Times New Roman" w:cs="Times New Roman"/>
              </w:rPr>
              <w:t xml:space="preserve"> 3 м.</w:t>
            </w:r>
          </w:p>
          <w:p w14:paraId="333B7F1E" w14:textId="77777777" w:rsidR="00B7124B" w:rsidRPr="00BD5D5B" w:rsidRDefault="00B7124B" w:rsidP="00480D9E">
            <w:pPr>
              <w:ind w:left="34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073BE3">
              <w:rPr>
                <w:rFonts w:ascii="Times New Roman" w:hAnsi="Times New Roman" w:cs="Times New Roman"/>
              </w:rPr>
              <w:t xml:space="preserve"> 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0C8876CC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озеленения:</w:t>
            </w:r>
          </w:p>
          <w:p w14:paraId="6A421BDE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14:paraId="0533F07D" w14:textId="77777777" w:rsidR="00B7124B" w:rsidRPr="00BD5D5B" w:rsidRDefault="00B7124B" w:rsidP="00480D9E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II</w:t>
            </w:r>
            <w:r w:rsidRPr="00BD5D5B">
              <w:rPr>
                <w:rFonts w:ascii="Times New Roman" w:hAnsi="Times New Roman" w:cs="Times New Roman"/>
                <w:lang w:val="en-US"/>
              </w:rPr>
              <w:t>I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10% от площади земельного участка;</w:t>
            </w:r>
          </w:p>
          <w:p w14:paraId="349DA0E9" w14:textId="77777777" w:rsidR="00B7124B" w:rsidRPr="00BD5D5B" w:rsidRDefault="00B7124B" w:rsidP="00480D9E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для объектов </w:t>
            </w:r>
            <w:r w:rsidRPr="00BD5D5B">
              <w:rPr>
                <w:rFonts w:ascii="Times New Roman" w:hAnsi="Times New Roman" w:cs="Times New Roman"/>
                <w:lang w:val="en-US"/>
              </w:rPr>
              <w:t>IV</w:t>
            </w:r>
            <w:r w:rsidRPr="00BD5D5B">
              <w:rPr>
                <w:rFonts w:ascii="Times New Roman" w:hAnsi="Times New Roman" w:cs="Times New Roman"/>
              </w:rPr>
              <w:t xml:space="preserve">, </w:t>
            </w:r>
            <w:r w:rsidRPr="00BD5D5B">
              <w:rPr>
                <w:rFonts w:ascii="Times New Roman" w:hAnsi="Times New Roman" w:cs="Times New Roman"/>
                <w:lang w:val="en-US"/>
              </w:rPr>
              <w:t>V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904" w:type="dxa"/>
            <w:vMerge w:val="restart"/>
          </w:tcPr>
          <w:p w14:paraId="1E32D8A6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14:paraId="1FAE0F28" w14:textId="77777777" w:rsidR="00B7124B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558B1622" w14:textId="77777777" w:rsidTr="00BF2DA5">
        <w:trPr>
          <w:trHeight w:val="447"/>
        </w:trPr>
        <w:tc>
          <w:tcPr>
            <w:tcW w:w="2376" w:type="dxa"/>
          </w:tcPr>
          <w:p w14:paraId="48C711FC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2268" w:type="dxa"/>
          </w:tcPr>
          <w:p w14:paraId="1809CFC9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  <w:vMerge/>
          </w:tcPr>
          <w:p w14:paraId="4B750053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629A53BB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02823622" w14:textId="77777777" w:rsidTr="00BF2DA5">
        <w:trPr>
          <w:trHeight w:val="20"/>
        </w:trPr>
        <w:tc>
          <w:tcPr>
            <w:tcW w:w="2376" w:type="dxa"/>
          </w:tcPr>
          <w:p w14:paraId="53DCF117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2268" w:type="dxa"/>
          </w:tcPr>
          <w:p w14:paraId="5E19D7EB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  <w:vMerge/>
          </w:tcPr>
          <w:p w14:paraId="207D4709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011AF6F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10BC79D1" w14:textId="77777777" w:rsidTr="00BF2DA5">
        <w:trPr>
          <w:trHeight w:val="20"/>
        </w:trPr>
        <w:tc>
          <w:tcPr>
            <w:tcW w:w="2376" w:type="dxa"/>
          </w:tcPr>
          <w:p w14:paraId="5863713F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2268" w:type="dxa"/>
          </w:tcPr>
          <w:p w14:paraId="79FC5A61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521" w:type="dxa"/>
            <w:vMerge/>
          </w:tcPr>
          <w:p w14:paraId="612440AF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46D266B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531EF572" w14:textId="77777777" w:rsidTr="00BF2DA5">
        <w:trPr>
          <w:trHeight w:val="20"/>
        </w:trPr>
        <w:tc>
          <w:tcPr>
            <w:tcW w:w="2376" w:type="dxa"/>
          </w:tcPr>
          <w:p w14:paraId="299A04E5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268" w:type="dxa"/>
          </w:tcPr>
          <w:p w14:paraId="14BA80FD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521" w:type="dxa"/>
            <w:vMerge/>
          </w:tcPr>
          <w:p w14:paraId="51F31B70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767073F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0C7C6AE6" w14:textId="77777777" w:rsidTr="00BF2DA5">
        <w:trPr>
          <w:trHeight w:val="20"/>
        </w:trPr>
        <w:tc>
          <w:tcPr>
            <w:tcW w:w="2376" w:type="dxa"/>
          </w:tcPr>
          <w:p w14:paraId="65BB0156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2268" w:type="dxa"/>
          </w:tcPr>
          <w:p w14:paraId="522F21C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6521" w:type="dxa"/>
            <w:vMerge/>
          </w:tcPr>
          <w:p w14:paraId="75307BFA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60112319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455958CF" w14:textId="77777777" w:rsidTr="00BF2DA5">
        <w:trPr>
          <w:trHeight w:val="20"/>
        </w:trPr>
        <w:tc>
          <w:tcPr>
            <w:tcW w:w="2376" w:type="dxa"/>
          </w:tcPr>
          <w:p w14:paraId="1C1DB3DA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268" w:type="dxa"/>
          </w:tcPr>
          <w:p w14:paraId="3A8971C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521" w:type="dxa"/>
            <w:vMerge/>
          </w:tcPr>
          <w:p w14:paraId="45DFF435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3BA85F35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43D240D8" w14:textId="77777777" w:rsidTr="00BF2DA5">
        <w:trPr>
          <w:trHeight w:val="20"/>
        </w:trPr>
        <w:tc>
          <w:tcPr>
            <w:tcW w:w="2376" w:type="dxa"/>
          </w:tcPr>
          <w:p w14:paraId="0FB0CDE6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268" w:type="dxa"/>
          </w:tcPr>
          <w:p w14:paraId="0CD7BC16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21" w:type="dxa"/>
            <w:vMerge/>
          </w:tcPr>
          <w:p w14:paraId="4B574F10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6F81060E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05F789E1" w14:textId="77777777" w:rsidTr="00BF2DA5">
        <w:trPr>
          <w:trHeight w:val="20"/>
        </w:trPr>
        <w:tc>
          <w:tcPr>
            <w:tcW w:w="2376" w:type="dxa"/>
          </w:tcPr>
          <w:p w14:paraId="740E7EC0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268" w:type="dxa"/>
          </w:tcPr>
          <w:p w14:paraId="6B21753F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21" w:type="dxa"/>
            <w:vMerge/>
          </w:tcPr>
          <w:p w14:paraId="7D9BE87F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61333EA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273A8750" w14:textId="77777777" w:rsidTr="00BF2DA5">
        <w:trPr>
          <w:trHeight w:val="20"/>
        </w:trPr>
        <w:tc>
          <w:tcPr>
            <w:tcW w:w="2376" w:type="dxa"/>
          </w:tcPr>
          <w:p w14:paraId="04711DDC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14:paraId="02933F57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</w:tcPr>
          <w:p w14:paraId="65F1ABD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35A6301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3D94C633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0F846C2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635843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E1DCB02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801D8D4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09E81356" w14:textId="77777777" w:rsidR="00962CBE" w:rsidRDefault="00962CBE" w:rsidP="00480D9E">
            <w:pPr>
              <w:jc w:val="left"/>
            </w:pPr>
            <w:r w:rsidRPr="000F5091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635A7251" w14:textId="77777777" w:rsidTr="00BF2DA5">
        <w:trPr>
          <w:trHeight w:val="20"/>
        </w:trPr>
        <w:tc>
          <w:tcPr>
            <w:tcW w:w="2376" w:type="dxa"/>
          </w:tcPr>
          <w:p w14:paraId="0B65BCF7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268" w:type="dxa"/>
          </w:tcPr>
          <w:p w14:paraId="590F0C59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14:paraId="31598A26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- 500 кв. м.</w:t>
            </w:r>
          </w:p>
          <w:p w14:paraId="5315A926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106EC61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</w:t>
            </w:r>
            <w:r w:rsidR="00896AB7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до 3 надземных этажей.</w:t>
            </w:r>
          </w:p>
          <w:p w14:paraId="01A6E2F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Высота - не подлежит установлению.</w:t>
            </w:r>
          </w:p>
          <w:p w14:paraId="7A5EBBA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1F5206C4" w14:textId="77777777" w:rsidR="00962CBE" w:rsidRPr="000F138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F138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28DA598F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</w:t>
            </w:r>
            <w:r w:rsidR="003A5EAC">
              <w:rPr>
                <w:rFonts w:ascii="Times New Roman" w:hAnsi="Times New Roman" w:cs="Times New Roman"/>
              </w:rPr>
              <w:t xml:space="preserve">ниц смежного земельного участка </w:t>
            </w: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896AB7">
              <w:rPr>
                <w:rFonts w:ascii="Times New Roman" w:hAnsi="Times New Roman" w:cs="Times New Roman"/>
              </w:rPr>
              <w:t>.</w:t>
            </w:r>
          </w:p>
          <w:p w14:paraId="5BAA79F2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3A5EAC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3A5EAC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36151F31" w14:textId="77777777" w:rsidR="00962CBE" w:rsidRDefault="00962CBE" w:rsidP="00480D9E">
            <w:pPr>
              <w:jc w:val="left"/>
            </w:pPr>
            <w:r w:rsidRPr="000F5091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</w:t>
            </w:r>
            <w:r w:rsidRPr="000F5091">
              <w:rPr>
                <w:rFonts w:ascii="Times New Roman" w:hAnsi="Times New Roman" w:cs="Times New Roman"/>
              </w:rPr>
              <w:lastRenderedPageBreak/>
              <w:t>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4D9F94A4" w14:textId="77777777" w:rsidTr="00BF2DA5">
        <w:trPr>
          <w:trHeight w:val="20"/>
        </w:trPr>
        <w:tc>
          <w:tcPr>
            <w:tcW w:w="2376" w:type="dxa"/>
          </w:tcPr>
          <w:p w14:paraId="1FE06D43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2268" w:type="dxa"/>
          </w:tcPr>
          <w:p w14:paraId="7FCC6306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21" w:type="dxa"/>
          </w:tcPr>
          <w:p w14:paraId="5EFFEC8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1B21703A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CDB269A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14:paraId="2E64D15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CC0BA8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38C06313" w14:textId="77777777" w:rsidR="00B7124B" w:rsidRPr="000F138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F138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47A592F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3A5EAC"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856FD7">
              <w:rPr>
                <w:rFonts w:ascii="Times New Roman" w:hAnsi="Times New Roman" w:cs="Times New Roman"/>
              </w:rPr>
              <w:t>.</w:t>
            </w:r>
          </w:p>
          <w:p w14:paraId="3603D703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</w:t>
            </w:r>
            <w:r w:rsidR="003A5EAC">
              <w:rPr>
                <w:rFonts w:ascii="Times New Roman" w:hAnsi="Times New Roman" w:cs="Times New Roman"/>
              </w:rPr>
              <w:t>йки - не подлежит установлению.</w:t>
            </w:r>
          </w:p>
        </w:tc>
        <w:tc>
          <w:tcPr>
            <w:tcW w:w="3904" w:type="dxa"/>
          </w:tcPr>
          <w:p w14:paraId="4C5C5A4B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0E00BEAC" w14:textId="77777777" w:rsidR="00B7124B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4A51C545" w14:textId="77777777" w:rsidTr="00BF2DA5">
        <w:trPr>
          <w:trHeight w:val="20"/>
        </w:trPr>
        <w:tc>
          <w:tcPr>
            <w:tcW w:w="2376" w:type="dxa"/>
          </w:tcPr>
          <w:p w14:paraId="7E162E57" w14:textId="77777777" w:rsidR="00B7124B" w:rsidRPr="00BD5D5B" w:rsidRDefault="00B7124B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EF18B2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0F138B">
              <w:rPr>
                <w:rFonts w:ascii="Times New Roman" w:hAnsi="Times New Roman" w:cs="Times New Roman"/>
              </w:rPr>
              <w:t>Служебн</w:t>
            </w:r>
            <w:r>
              <w:rPr>
                <w:rFonts w:ascii="Times New Roman" w:hAnsi="Times New Roman" w:cs="Times New Roman"/>
              </w:rPr>
              <w:t>ые гаражи</w:t>
            </w:r>
          </w:p>
        </w:tc>
        <w:tc>
          <w:tcPr>
            <w:tcW w:w="2268" w:type="dxa"/>
          </w:tcPr>
          <w:p w14:paraId="33FCCCD9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14:paraId="044B6372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B32D23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7B89FD1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10D7E21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509DCB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- не подлежит установлению.</w:t>
            </w:r>
          </w:p>
          <w:p w14:paraId="2665D13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2B19132A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3A5EAC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7C00EB5A" w14:textId="77777777" w:rsidR="00B7124B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</w:t>
            </w:r>
            <w:r w:rsidRPr="008F1635">
              <w:rPr>
                <w:rFonts w:ascii="Times New Roman" w:hAnsi="Times New Roman" w:cs="Times New Roman"/>
              </w:rPr>
              <w:lastRenderedPageBreak/>
              <w:t>и в соответствии с  действующим законодательством.</w:t>
            </w:r>
          </w:p>
        </w:tc>
      </w:tr>
      <w:tr w:rsidR="00962CBE" w:rsidRPr="00BD5D5B" w14:paraId="5A03C5D7" w14:textId="77777777" w:rsidTr="00BF2DA5">
        <w:trPr>
          <w:trHeight w:val="20"/>
        </w:trPr>
        <w:tc>
          <w:tcPr>
            <w:tcW w:w="2376" w:type="dxa"/>
          </w:tcPr>
          <w:p w14:paraId="3E09BF5C" w14:textId="77777777" w:rsidR="00962CBE" w:rsidRDefault="00962CBE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Объекты дорожного сервиса</w:t>
            </w:r>
          </w:p>
          <w:p w14:paraId="16FEF75A" w14:textId="77777777" w:rsidR="00962CBE" w:rsidRPr="003448B1" w:rsidRDefault="00962CBE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E6403BF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14:paraId="6DF09E3C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</w:t>
            </w:r>
            <w:r w:rsidRPr="00BD5D5B">
              <w:rPr>
                <w:rFonts w:ascii="Times New Roman" w:hAnsi="Times New Roman" w:cs="Times New Roman"/>
              </w:rPr>
              <w:t>- 200 кв. м.</w:t>
            </w:r>
          </w:p>
          <w:p w14:paraId="42F35A8F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CE5F60C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6D1CD28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5C51FF2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7667427B" w14:textId="77777777" w:rsidR="00962CBE" w:rsidRPr="00C50DDF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26E5208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3A5EAC"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856FD7">
              <w:rPr>
                <w:rFonts w:ascii="Times New Roman" w:hAnsi="Times New Roman" w:cs="Times New Roman"/>
              </w:rPr>
              <w:t>.</w:t>
            </w:r>
          </w:p>
          <w:p w14:paraId="0D4DE5BC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3A5EAC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3A5EAC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00731546" w14:textId="77777777" w:rsidR="00962CBE" w:rsidRDefault="00962CBE" w:rsidP="00480D9E">
            <w:pPr>
              <w:jc w:val="left"/>
            </w:pPr>
            <w:r w:rsidRPr="00536902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77D2B289" w14:textId="77777777" w:rsidTr="00BF2DA5">
        <w:trPr>
          <w:trHeight w:val="20"/>
        </w:trPr>
        <w:tc>
          <w:tcPr>
            <w:tcW w:w="2376" w:type="dxa"/>
          </w:tcPr>
          <w:p w14:paraId="5DC9B7C6" w14:textId="77777777" w:rsidR="00962CBE" w:rsidRPr="00BD5D5B" w:rsidRDefault="00962CBE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856FD7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14:paraId="1E9C171A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14:paraId="652EF0B2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4D4DBF7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50783E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0C5AE67E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6493981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122FD984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0B853A6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4A6DF812" w14:textId="77777777" w:rsidR="00962CBE" w:rsidRDefault="00962CBE" w:rsidP="00480D9E">
            <w:pPr>
              <w:jc w:val="left"/>
            </w:pPr>
            <w:r w:rsidRPr="00536902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58D63F53" w14:textId="77777777" w:rsidTr="00BF2DA5">
        <w:trPr>
          <w:trHeight w:val="20"/>
        </w:trPr>
        <w:tc>
          <w:tcPr>
            <w:tcW w:w="2376" w:type="dxa"/>
          </w:tcPr>
          <w:p w14:paraId="69183677" w14:textId="77777777" w:rsidR="00962CBE" w:rsidRPr="00BD5D5B" w:rsidRDefault="00962CBE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14:paraId="60EE6771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14:paraId="35034FB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B14F385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DCF1453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Количество этажей – до 2 надземных этажей.</w:t>
            </w:r>
          </w:p>
          <w:p w14:paraId="1C4B9A48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B6A85BD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6099655F" w14:textId="77777777" w:rsidR="00962CBE" w:rsidRPr="00C50DDF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7D2D2D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3A5EAC"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856FD7">
              <w:rPr>
                <w:rFonts w:ascii="Times New Roman" w:hAnsi="Times New Roman" w:cs="Times New Roman"/>
              </w:rPr>
              <w:t>.</w:t>
            </w:r>
          </w:p>
          <w:p w14:paraId="6DEE6594" w14:textId="77777777" w:rsidR="00962CBE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>75%, включая основное строение и вспомогательные, обеспечивающие функционирование объек</w:t>
            </w:r>
            <w:r w:rsidR="003A5EAC">
              <w:rPr>
                <w:rFonts w:ascii="Times New Roman" w:hAnsi="Times New Roman" w:cs="Times New Roman"/>
              </w:rPr>
              <w:t xml:space="preserve">та. </w:t>
            </w:r>
          </w:p>
        </w:tc>
        <w:tc>
          <w:tcPr>
            <w:tcW w:w="3904" w:type="dxa"/>
            <w:vMerge w:val="restart"/>
          </w:tcPr>
          <w:p w14:paraId="6DBBCDE2" w14:textId="77777777" w:rsidR="00962CBE" w:rsidRDefault="00962CBE" w:rsidP="00480D9E">
            <w:pPr>
              <w:jc w:val="left"/>
            </w:pPr>
            <w:r w:rsidRPr="00AE322F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</w:t>
            </w:r>
            <w:r w:rsidRPr="00AE322F">
              <w:rPr>
                <w:rFonts w:ascii="Times New Roman" w:hAnsi="Times New Roman" w:cs="Times New Roman"/>
              </w:rPr>
              <w:lastRenderedPageBreak/>
              <w:t>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962CBE" w:rsidRPr="00BD5D5B" w14:paraId="2FB94586" w14:textId="77777777" w:rsidTr="00BF2DA5">
        <w:trPr>
          <w:trHeight w:val="20"/>
        </w:trPr>
        <w:tc>
          <w:tcPr>
            <w:tcW w:w="2376" w:type="dxa"/>
          </w:tcPr>
          <w:p w14:paraId="2E484678" w14:textId="77777777" w:rsidR="00962CBE" w:rsidRPr="00BD5D5B" w:rsidRDefault="00962CBE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25C431FA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6521" w:type="dxa"/>
            <w:vMerge/>
          </w:tcPr>
          <w:p w14:paraId="72BE092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7F711180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6096597D" w14:textId="77777777" w:rsidTr="00BF2DA5">
        <w:trPr>
          <w:trHeight w:val="20"/>
        </w:trPr>
        <w:tc>
          <w:tcPr>
            <w:tcW w:w="2376" w:type="dxa"/>
          </w:tcPr>
          <w:p w14:paraId="71AD006A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14F5E170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14:paraId="37D65423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3466A360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6D18A721" w14:textId="77777777" w:rsidTr="00BF2DA5">
        <w:trPr>
          <w:trHeight w:val="20"/>
        </w:trPr>
        <w:tc>
          <w:tcPr>
            <w:tcW w:w="2376" w:type="dxa"/>
          </w:tcPr>
          <w:p w14:paraId="02F3F26C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14:paraId="63A7BCD3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3503CF36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E310BF4" w14:textId="77777777" w:rsidR="00962CBE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AA47877" w14:textId="77777777" w:rsidR="00856FD7" w:rsidRPr="00BD5D5B" w:rsidRDefault="00856FD7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этажей –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42AE4B91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395C774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14117573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7CD37B1D" w14:textId="77777777" w:rsidR="00962CBE" w:rsidRPr="00BD5D5B" w:rsidRDefault="00962CBE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58270C88" w14:textId="77777777" w:rsidR="00962CBE" w:rsidRDefault="00962CBE" w:rsidP="00480D9E">
            <w:pPr>
              <w:jc w:val="left"/>
            </w:pPr>
            <w:r w:rsidRPr="00AE322F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65D08224" w14:textId="77777777" w:rsidR="00802F8A" w:rsidRPr="0009247D" w:rsidRDefault="00802F8A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B1D8150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5F69290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615023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4C46E7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48CCE2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3E8C015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1DD87F" w14:textId="77777777" w:rsidR="009F054E" w:rsidRDefault="009F054E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074512" w14:textId="77777777" w:rsidR="009F054E" w:rsidRDefault="009F1BE4" w:rsidP="009F05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Условно разреше</w:t>
      </w:r>
      <w:r w:rsidR="0009247D" w:rsidRPr="0009247D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802F8A" w:rsidRPr="00962CBE" w14:paraId="5043CDCC" w14:textId="77777777" w:rsidTr="0074365C">
        <w:trPr>
          <w:trHeight w:val="769"/>
          <w:tblHeader/>
        </w:trPr>
        <w:tc>
          <w:tcPr>
            <w:tcW w:w="2376" w:type="dxa"/>
            <w:vAlign w:val="center"/>
          </w:tcPr>
          <w:p w14:paraId="70F1A192" w14:textId="77777777" w:rsidR="00802F8A" w:rsidRPr="00962CBE" w:rsidRDefault="00802F8A" w:rsidP="009F054E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00D05CAC" w14:textId="77777777" w:rsidR="00802F8A" w:rsidRPr="00962CBE" w:rsidRDefault="00802F8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547FE50F" w14:textId="77777777" w:rsidR="00802F8A" w:rsidRPr="00962CBE" w:rsidRDefault="00802F8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962CBE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49836198" w14:textId="77777777" w:rsidR="00802F8A" w:rsidRPr="00962CBE" w:rsidRDefault="00802F8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962CBE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962CBE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802F8A" w:rsidRPr="00BD5D5B" w14:paraId="589197AB" w14:textId="77777777" w:rsidTr="0074365C">
        <w:trPr>
          <w:trHeight w:val="1414"/>
        </w:trPr>
        <w:tc>
          <w:tcPr>
            <w:tcW w:w="2376" w:type="dxa"/>
          </w:tcPr>
          <w:p w14:paraId="543AF32F" w14:textId="77777777" w:rsidR="00802F8A" w:rsidRPr="00BD5D5B" w:rsidRDefault="00802F8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74903760" w14:textId="77777777" w:rsidR="00802F8A" w:rsidRPr="00BD5D5B" w:rsidRDefault="00802F8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</w:tcPr>
          <w:p w14:paraId="5BA94DE4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91E12F3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1C9B610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125A7016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28AC187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102F211A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7B1599BD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06B7E9D0" w14:textId="77777777" w:rsidR="00802F8A" w:rsidRPr="00BD5D5B" w:rsidRDefault="00802F8A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6474636B" w14:textId="77777777" w:rsidR="00802F8A" w:rsidRPr="0009247D" w:rsidRDefault="00802F8A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16FA14" w14:textId="77777777" w:rsidR="00B7124B" w:rsidRPr="0009247D" w:rsidRDefault="0009247D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247D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09247D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  <w:r w:rsidR="009F054E">
        <w:rPr>
          <w:rFonts w:ascii="Times New Roman" w:hAnsi="Times New Roman" w:cs="Times New Roman"/>
          <w:sz w:val="28"/>
          <w:szCs w:val="28"/>
        </w:rPr>
        <w:t>.</w:t>
      </w:r>
    </w:p>
    <w:p w14:paraId="6C84B4EB" w14:textId="77777777" w:rsidR="00A5107C" w:rsidRDefault="00A5107C" w:rsidP="00480D9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  <w:bookmarkStart w:id="71" w:name="_Toc477198188"/>
      <w:bookmarkStart w:id="72" w:name="_Toc487800924"/>
    </w:p>
    <w:p w14:paraId="3A1D8B8A" w14:textId="77777777" w:rsidR="00B7124B" w:rsidRPr="00962CBE" w:rsidRDefault="00B7124B" w:rsidP="00480D9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  <w:r w:rsidRPr="00E26120">
        <w:rPr>
          <w:rFonts w:ascii="Times New Roman" w:hAnsi="Times New Roman" w:cs="Times New Roman"/>
          <w:caps/>
          <w:kern w:val="32"/>
          <w:sz w:val="28"/>
          <w:szCs w:val="28"/>
        </w:rPr>
        <w:t xml:space="preserve">2.3 </w:t>
      </w:r>
      <w:r w:rsidR="00A277EF">
        <w:rPr>
          <w:rFonts w:ascii="Times New Roman" w:hAnsi="Times New Roman" w:cs="Times New Roman"/>
          <w:kern w:val="32"/>
          <w:sz w:val="28"/>
          <w:szCs w:val="28"/>
        </w:rPr>
        <w:t>З</w:t>
      </w:r>
      <w:r w:rsidR="00A277EF" w:rsidRPr="00E26120">
        <w:rPr>
          <w:rFonts w:ascii="Times New Roman" w:hAnsi="Times New Roman" w:cs="Times New Roman"/>
          <w:kern w:val="32"/>
          <w:sz w:val="28"/>
          <w:szCs w:val="28"/>
        </w:rPr>
        <w:t xml:space="preserve">она объектов недропользования </w:t>
      </w:r>
      <w:r w:rsidRPr="00E26120">
        <w:rPr>
          <w:rFonts w:ascii="Times New Roman" w:hAnsi="Times New Roman" w:cs="Times New Roman"/>
          <w:caps/>
          <w:kern w:val="32"/>
          <w:sz w:val="28"/>
          <w:szCs w:val="28"/>
        </w:rPr>
        <w:t>(ПН)</w:t>
      </w:r>
    </w:p>
    <w:p w14:paraId="1A7F03D4" w14:textId="77777777" w:rsidR="00B7124B" w:rsidRPr="00962CBE" w:rsidRDefault="00B7124B" w:rsidP="00480D9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</w:p>
    <w:p w14:paraId="15C29590" w14:textId="77777777" w:rsidR="00B7124B" w:rsidRDefault="00B7124B" w:rsidP="00480D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7D">
        <w:rPr>
          <w:rFonts w:ascii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14:paraId="64F07BF8" w14:textId="77777777" w:rsidR="00A277EF" w:rsidRPr="0009247D" w:rsidRDefault="00A277EF" w:rsidP="00480D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0BDF2" w14:textId="77777777" w:rsidR="00B7124B" w:rsidRPr="0009247D" w:rsidRDefault="0009247D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7D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09247D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962CBE" w14:paraId="4BB6459B" w14:textId="77777777" w:rsidTr="00BF2DA5">
        <w:trPr>
          <w:trHeight w:val="769"/>
          <w:tblHeader/>
        </w:trPr>
        <w:tc>
          <w:tcPr>
            <w:tcW w:w="2376" w:type="dxa"/>
            <w:vAlign w:val="center"/>
          </w:tcPr>
          <w:p w14:paraId="7B13D97B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438B4B87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51DD6005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962CBE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34B981D3" w14:textId="77777777" w:rsidR="00B7124B" w:rsidRPr="00962CBE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62CBE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962CBE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962CBE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0CAE2ABF" w14:textId="77777777" w:rsidTr="00BF2DA5">
        <w:trPr>
          <w:trHeight w:val="20"/>
        </w:trPr>
        <w:tc>
          <w:tcPr>
            <w:tcW w:w="2376" w:type="dxa"/>
          </w:tcPr>
          <w:p w14:paraId="2A992FDD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2268" w:type="dxa"/>
          </w:tcPr>
          <w:p w14:paraId="51CE01FB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521" w:type="dxa"/>
            <w:vMerge w:val="restart"/>
          </w:tcPr>
          <w:p w14:paraId="672EEC13" w14:textId="77777777" w:rsidR="00B7124B" w:rsidRPr="00BD5D5B" w:rsidRDefault="00B7124B" w:rsidP="00480D9E">
            <w:pPr>
              <w:ind w:left="34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E237257" w14:textId="77777777" w:rsidR="00B7124B" w:rsidRPr="00BD5D5B" w:rsidRDefault="00B7124B" w:rsidP="00480D9E">
            <w:pPr>
              <w:ind w:left="34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0E63A7E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Количество этажей – до 3 надземных этажей включительно.</w:t>
            </w:r>
          </w:p>
          <w:p w14:paraId="1B5EA0C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84BDF0C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31B8970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186CA90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</w:t>
            </w:r>
            <w:r w:rsidR="00030656">
              <w:rPr>
                <w:rFonts w:ascii="Times New Roman" w:hAnsi="Times New Roman" w:cs="Times New Roman"/>
              </w:rPr>
              <w:t>иц смежного земельного участка -</w:t>
            </w:r>
            <w:r w:rsidRPr="00BD5D5B">
              <w:rPr>
                <w:rFonts w:ascii="Times New Roman" w:hAnsi="Times New Roman" w:cs="Times New Roman"/>
              </w:rPr>
              <w:t xml:space="preserve"> 3 м.</w:t>
            </w:r>
          </w:p>
          <w:p w14:paraId="7B15BE6D" w14:textId="77777777" w:rsidR="00B7124B" w:rsidRPr="00BD5D5B" w:rsidRDefault="00B7124B" w:rsidP="00480D9E">
            <w:pPr>
              <w:ind w:left="34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0C37686E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процент озеленения:</w:t>
            </w:r>
          </w:p>
          <w:p w14:paraId="44ADF364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14:paraId="605F1C57" w14:textId="77777777" w:rsidR="00B7124B" w:rsidRPr="00BD5D5B" w:rsidRDefault="00B7124B" w:rsidP="00480D9E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для объектов II</w:t>
            </w:r>
            <w:r w:rsidRPr="00BD5D5B">
              <w:rPr>
                <w:rFonts w:ascii="Times New Roman" w:hAnsi="Times New Roman" w:cs="Times New Roman"/>
                <w:lang w:val="en-US"/>
              </w:rPr>
              <w:t>I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10% от площади земельного участка;</w:t>
            </w:r>
          </w:p>
          <w:p w14:paraId="3BCF2DB7" w14:textId="77777777" w:rsidR="00B7124B" w:rsidRPr="00BD5D5B" w:rsidRDefault="00B7124B" w:rsidP="00480D9E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для объектов </w:t>
            </w:r>
            <w:r w:rsidRPr="00BD5D5B">
              <w:rPr>
                <w:rFonts w:ascii="Times New Roman" w:hAnsi="Times New Roman" w:cs="Times New Roman"/>
                <w:lang w:val="en-US"/>
              </w:rPr>
              <w:t>IV</w:t>
            </w:r>
            <w:r w:rsidRPr="00BD5D5B">
              <w:rPr>
                <w:rFonts w:ascii="Times New Roman" w:hAnsi="Times New Roman" w:cs="Times New Roman"/>
              </w:rPr>
              <w:t xml:space="preserve">, </w:t>
            </w:r>
            <w:r w:rsidRPr="00BD5D5B">
              <w:rPr>
                <w:rFonts w:ascii="Times New Roman" w:hAnsi="Times New Roman" w:cs="Times New Roman"/>
                <w:lang w:val="en-US"/>
              </w:rPr>
              <w:t>V</w:t>
            </w:r>
            <w:r w:rsidRPr="00BD5D5B">
              <w:rPr>
                <w:rFonts w:ascii="Times New Roman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904" w:type="dxa"/>
            <w:vMerge w:val="restart"/>
          </w:tcPr>
          <w:p w14:paraId="1619A5D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Не допускается размещать объекты по производству лекарственных веществ, </w:t>
            </w:r>
            <w:r w:rsidRPr="00BD5D5B">
              <w:rPr>
                <w:rFonts w:ascii="Times New Roman" w:hAnsi="Times New Roman" w:cs="Times New Roman"/>
              </w:rPr>
              <w:lastRenderedPageBreak/>
              <w:t>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14:paraId="70FBF335" w14:textId="77777777" w:rsidR="00B7124B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5F8B3150" w14:textId="77777777" w:rsidTr="00BF2DA5">
        <w:trPr>
          <w:trHeight w:val="20"/>
        </w:trPr>
        <w:tc>
          <w:tcPr>
            <w:tcW w:w="2376" w:type="dxa"/>
          </w:tcPr>
          <w:p w14:paraId="10AAA9D8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Тяжелая промышленность</w:t>
            </w:r>
          </w:p>
        </w:tc>
        <w:tc>
          <w:tcPr>
            <w:tcW w:w="2268" w:type="dxa"/>
          </w:tcPr>
          <w:p w14:paraId="7E428FBE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  <w:vMerge/>
          </w:tcPr>
          <w:p w14:paraId="5A9168C7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176D84C5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6A175581" w14:textId="77777777" w:rsidTr="00BF2DA5">
        <w:trPr>
          <w:trHeight w:val="20"/>
        </w:trPr>
        <w:tc>
          <w:tcPr>
            <w:tcW w:w="2376" w:type="dxa"/>
          </w:tcPr>
          <w:p w14:paraId="79EFA94B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2268" w:type="dxa"/>
          </w:tcPr>
          <w:p w14:paraId="7A3E9D46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521" w:type="dxa"/>
            <w:vMerge/>
          </w:tcPr>
          <w:p w14:paraId="4F249086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48C9358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0FA520DA" w14:textId="77777777" w:rsidTr="00BF2DA5">
        <w:trPr>
          <w:trHeight w:val="20"/>
        </w:trPr>
        <w:tc>
          <w:tcPr>
            <w:tcW w:w="2376" w:type="dxa"/>
          </w:tcPr>
          <w:p w14:paraId="1C38316C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268" w:type="dxa"/>
          </w:tcPr>
          <w:p w14:paraId="32CCC3DE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521" w:type="dxa"/>
            <w:vMerge/>
          </w:tcPr>
          <w:p w14:paraId="7482E7FF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5D0B255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5FB6D350" w14:textId="77777777" w:rsidTr="00BF2DA5">
        <w:trPr>
          <w:trHeight w:val="20"/>
        </w:trPr>
        <w:tc>
          <w:tcPr>
            <w:tcW w:w="2376" w:type="dxa"/>
          </w:tcPr>
          <w:p w14:paraId="4CEA0A49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2268" w:type="dxa"/>
          </w:tcPr>
          <w:p w14:paraId="49996A1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6521" w:type="dxa"/>
            <w:vMerge/>
          </w:tcPr>
          <w:p w14:paraId="1D889AFA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1CAE2464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200E9C5A" w14:textId="77777777" w:rsidTr="00BF2DA5">
        <w:trPr>
          <w:trHeight w:val="20"/>
        </w:trPr>
        <w:tc>
          <w:tcPr>
            <w:tcW w:w="2376" w:type="dxa"/>
          </w:tcPr>
          <w:p w14:paraId="03D58CBE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268" w:type="dxa"/>
          </w:tcPr>
          <w:p w14:paraId="3284FEF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521" w:type="dxa"/>
            <w:vMerge/>
          </w:tcPr>
          <w:p w14:paraId="3336D899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5A203142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3F91867E" w14:textId="77777777" w:rsidTr="00BF2DA5">
        <w:trPr>
          <w:trHeight w:val="20"/>
        </w:trPr>
        <w:tc>
          <w:tcPr>
            <w:tcW w:w="2376" w:type="dxa"/>
          </w:tcPr>
          <w:p w14:paraId="6B90E755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268" w:type="dxa"/>
          </w:tcPr>
          <w:p w14:paraId="3107A263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21" w:type="dxa"/>
            <w:vMerge/>
          </w:tcPr>
          <w:p w14:paraId="0CED8935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0FB5768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437B65BC" w14:textId="77777777" w:rsidTr="00BF2DA5">
        <w:trPr>
          <w:trHeight w:val="20"/>
        </w:trPr>
        <w:tc>
          <w:tcPr>
            <w:tcW w:w="2376" w:type="dxa"/>
          </w:tcPr>
          <w:p w14:paraId="4CE15B00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268" w:type="dxa"/>
          </w:tcPr>
          <w:p w14:paraId="7C6CF6E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21" w:type="dxa"/>
            <w:vMerge/>
          </w:tcPr>
          <w:p w14:paraId="7B49B976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565CDC4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617F" w:rsidRPr="00BD5D5B" w14:paraId="066FCE7D" w14:textId="77777777" w:rsidTr="00A5617F">
        <w:trPr>
          <w:trHeight w:val="695"/>
        </w:trPr>
        <w:tc>
          <w:tcPr>
            <w:tcW w:w="2376" w:type="dxa"/>
          </w:tcPr>
          <w:p w14:paraId="6FFAC43F" w14:textId="77777777" w:rsidR="00A5617F" w:rsidRPr="00BD5D5B" w:rsidRDefault="00A5617F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14:paraId="024794C2" w14:textId="77777777" w:rsidR="00A5617F" w:rsidRPr="00BD5D5B" w:rsidRDefault="00A5617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  <w:vMerge w:val="restart"/>
          </w:tcPr>
          <w:p w14:paraId="0F22914C" w14:textId="77777777" w:rsidR="00A5617F" w:rsidRPr="00BD5D5B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3C2CDAA4" w14:textId="77777777" w:rsidR="00A5617F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FCCA1BE" w14:textId="77777777" w:rsidR="00A5617F" w:rsidRPr="00BD5D5B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0865B98A" w14:textId="77777777" w:rsidR="00A5617F" w:rsidRPr="00BD5D5B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18B897F" w14:textId="77777777" w:rsidR="00A5617F" w:rsidRPr="00BD5D5B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126A6FA" w14:textId="77777777" w:rsidR="00A5617F" w:rsidRPr="00BD5D5B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62E0967E" w14:textId="77777777" w:rsidR="00A5617F" w:rsidRPr="00BD5D5B" w:rsidRDefault="00A5617F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  <w:vMerge w:val="restart"/>
          </w:tcPr>
          <w:p w14:paraId="5CFA3929" w14:textId="77777777" w:rsidR="00A5617F" w:rsidRDefault="00A5617F" w:rsidP="00480D9E">
            <w:pPr>
              <w:jc w:val="left"/>
            </w:pPr>
            <w:r w:rsidRPr="0016089F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A5617F" w:rsidRPr="00BD5D5B" w14:paraId="3726B7A7" w14:textId="77777777" w:rsidTr="00BF2DA5">
        <w:trPr>
          <w:trHeight w:val="1818"/>
        </w:trPr>
        <w:tc>
          <w:tcPr>
            <w:tcW w:w="2376" w:type="dxa"/>
          </w:tcPr>
          <w:p w14:paraId="0A5136CE" w14:textId="77777777" w:rsidR="00A5617F" w:rsidRPr="00BD5D5B" w:rsidRDefault="00A5617F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2268" w:type="dxa"/>
          </w:tcPr>
          <w:p w14:paraId="68B02273" w14:textId="77777777" w:rsidR="00A5617F" w:rsidRPr="00BD5D5B" w:rsidRDefault="00A5617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  <w:vMerge/>
          </w:tcPr>
          <w:p w14:paraId="482676A9" w14:textId="77777777" w:rsidR="00A5617F" w:rsidRPr="00BD5D5B" w:rsidRDefault="00A5617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06A305EB" w14:textId="77777777" w:rsidR="00A5617F" w:rsidRPr="0016089F" w:rsidRDefault="00A5617F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BE" w:rsidRPr="00BD5D5B" w14:paraId="65DB72B8" w14:textId="77777777" w:rsidTr="00BF2DA5">
        <w:trPr>
          <w:trHeight w:val="20"/>
        </w:trPr>
        <w:tc>
          <w:tcPr>
            <w:tcW w:w="2376" w:type="dxa"/>
          </w:tcPr>
          <w:p w14:paraId="63604CBF" w14:textId="77777777" w:rsidR="00962CBE" w:rsidRPr="00BD5D5B" w:rsidRDefault="00962CBE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268" w:type="dxa"/>
          </w:tcPr>
          <w:p w14:paraId="006D1561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14:paraId="73D9E37B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- 500 кв. м.</w:t>
            </w:r>
          </w:p>
          <w:p w14:paraId="08F8DD33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E4AA1C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14:paraId="202C33BE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AC9D690" w14:textId="77777777" w:rsidR="00962CBE" w:rsidRPr="00BD5D5B" w:rsidRDefault="00962C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0C394AA7" w14:textId="77777777" w:rsidR="00962CBE" w:rsidRPr="00C50DDF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lastRenderedPageBreak/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0CF19135" w14:textId="77777777" w:rsidR="00962CBE" w:rsidRPr="00BD5D5B" w:rsidRDefault="00962CBE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3A5EAC"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E26120">
              <w:rPr>
                <w:rFonts w:ascii="Times New Roman" w:hAnsi="Times New Roman" w:cs="Times New Roman"/>
              </w:rPr>
              <w:t>.</w:t>
            </w:r>
          </w:p>
          <w:p w14:paraId="2A5C5BFF" w14:textId="77777777" w:rsidR="00962CBE" w:rsidRPr="00BD5D5B" w:rsidRDefault="00962C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904" w:type="dxa"/>
          </w:tcPr>
          <w:p w14:paraId="344212E4" w14:textId="77777777" w:rsidR="00962CBE" w:rsidRDefault="00962CBE" w:rsidP="00480D9E">
            <w:pPr>
              <w:jc w:val="left"/>
            </w:pPr>
            <w:r w:rsidRPr="0016089F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</w:t>
            </w:r>
            <w:r w:rsidRPr="0016089F">
              <w:rPr>
                <w:rFonts w:ascii="Times New Roman" w:hAnsi="Times New Roman" w:cs="Times New Roman"/>
              </w:rPr>
              <w:lastRenderedPageBreak/>
              <w:t>и в соответствии с  действующим законодательством.</w:t>
            </w:r>
          </w:p>
        </w:tc>
      </w:tr>
      <w:tr w:rsidR="00B7124B" w:rsidRPr="00BD5D5B" w14:paraId="6177FD0A" w14:textId="77777777" w:rsidTr="00BF2DA5">
        <w:trPr>
          <w:trHeight w:val="20"/>
        </w:trPr>
        <w:tc>
          <w:tcPr>
            <w:tcW w:w="2376" w:type="dxa"/>
          </w:tcPr>
          <w:p w14:paraId="2ECCD808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2268" w:type="dxa"/>
          </w:tcPr>
          <w:p w14:paraId="038886E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21" w:type="dxa"/>
          </w:tcPr>
          <w:p w14:paraId="27ACC14F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980C8AB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C9F2136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14:paraId="0FC9ED56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0A2B21D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0C97F361" w14:textId="77777777" w:rsidR="00B7124B" w:rsidRPr="00C50DDF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3C6098D8" w14:textId="77777777" w:rsidR="00B810BE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3A5EAC"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B810BE">
              <w:rPr>
                <w:rFonts w:ascii="Times New Roman" w:hAnsi="Times New Roman" w:cs="Times New Roman"/>
              </w:rPr>
              <w:t>.</w:t>
            </w:r>
          </w:p>
          <w:p w14:paraId="60D470AE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  <w:p w14:paraId="50F3B7B9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30DC1F5B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07ABB629" w14:textId="77777777" w:rsidR="00B7124B" w:rsidRPr="00BD5D5B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BD5D5B" w14:paraId="24421576" w14:textId="77777777" w:rsidTr="00BF2DA5">
        <w:trPr>
          <w:trHeight w:val="20"/>
        </w:trPr>
        <w:tc>
          <w:tcPr>
            <w:tcW w:w="2376" w:type="dxa"/>
          </w:tcPr>
          <w:p w14:paraId="533340AC" w14:textId="77777777" w:rsidR="004F55DA" w:rsidRDefault="004F55DA" w:rsidP="00480D9E">
            <w:pPr>
              <w:tabs>
                <w:tab w:val="left" w:pos="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BD5D5B">
              <w:rPr>
                <w:rFonts w:ascii="Times New Roman" w:hAnsi="Times New Roman" w:cs="Times New Roman"/>
              </w:rPr>
              <w:t>дорожного сервиса</w:t>
            </w:r>
          </w:p>
          <w:p w14:paraId="7044F0BB" w14:textId="77777777" w:rsidR="004F55DA" w:rsidRPr="003448B1" w:rsidRDefault="004F55DA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FD42581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14:paraId="28AF8B2C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6F3CE2">
              <w:rPr>
                <w:rFonts w:ascii="Times New Roman" w:hAnsi="Times New Roman" w:cs="Times New Roman"/>
                <w:strike/>
              </w:rPr>
              <w:t xml:space="preserve"> 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 xml:space="preserve"> 200 кв. м.</w:t>
            </w:r>
          </w:p>
          <w:p w14:paraId="717AF17F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48F7F2A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600E22A2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953796B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3265CC2C" w14:textId="77777777" w:rsidR="004F55DA" w:rsidRPr="00C50DDF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065686B6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Расстояние от границ смежного зе</w:t>
            </w:r>
            <w:r w:rsidR="00030656">
              <w:rPr>
                <w:rFonts w:ascii="Times New Roman" w:hAnsi="Times New Roman" w:cs="Times New Roman"/>
              </w:rPr>
              <w:t>мельного участка -</w:t>
            </w:r>
            <w:r w:rsidRPr="00BD5D5B">
              <w:rPr>
                <w:rFonts w:ascii="Times New Roman" w:hAnsi="Times New Roman" w:cs="Times New Roman"/>
              </w:rPr>
              <w:t xml:space="preserve"> 5 м до выступающих конструктивных элементов (крыльцо, пандус, приямок, отмостка и т.д.) основного здания</w:t>
            </w:r>
            <w:r w:rsidR="00B810BE">
              <w:rPr>
                <w:rFonts w:ascii="Times New Roman" w:hAnsi="Times New Roman" w:cs="Times New Roman"/>
              </w:rPr>
              <w:t>.</w:t>
            </w:r>
          </w:p>
          <w:p w14:paraId="407A959C" w14:textId="77777777" w:rsidR="004F55DA" w:rsidRPr="00BD5D5B" w:rsidRDefault="00030656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-</w:t>
            </w:r>
            <w:r w:rsidR="004F55DA"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обеспечивающие фу</w:t>
            </w:r>
            <w:r w:rsidR="003A5EAC">
              <w:rPr>
                <w:rFonts w:ascii="Times New Roman" w:hAnsi="Times New Roman" w:cs="Times New Roman"/>
              </w:rPr>
              <w:t xml:space="preserve">нкционирование объекта. </w:t>
            </w:r>
          </w:p>
        </w:tc>
        <w:tc>
          <w:tcPr>
            <w:tcW w:w="3904" w:type="dxa"/>
          </w:tcPr>
          <w:p w14:paraId="39CA62EE" w14:textId="77777777" w:rsidR="004F55DA" w:rsidRDefault="004F55DA" w:rsidP="00480D9E">
            <w:pPr>
              <w:jc w:val="left"/>
            </w:pPr>
            <w:r w:rsidRPr="005F6E03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BD5D5B" w14:paraId="74CD200A" w14:textId="77777777" w:rsidTr="00BF2DA5">
        <w:trPr>
          <w:trHeight w:val="20"/>
        </w:trPr>
        <w:tc>
          <w:tcPr>
            <w:tcW w:w="2376" w:type="dxa"/>
          </w:tcPr>
          <w:p w14:paraId="163E10E8" w14:textId="77777777" w:rsidR="004F55DA" w:rsidRPr="00BD5D5B" w:rsidRDefault="004F55DA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810BE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14:paraId="661B613B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14:paraId="436E032D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E7CC104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305B754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4D56FB8A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CFCB7CC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623DEB5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923982D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B810BE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7591C8B1" w14:textId="77777777" w:rsidR="004F55DA" w:rsidRDefault="004F55DA" w:rsidP="00480D9E">
            <w:pPr>
              <w:jc w:val="left"/>
            </w:pPr>
            <w:r w:rsidRPr="00B46DEF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BD5D5B" w14:paraId="4D03E1B0" w14:textId="77777777" w:rsidTr="00BF2DA5">
        <w:trPr>
          <w:trHeight w:val="20"/>
        </w:trPr>
        <w:tc>
          <w:tcPr>
            <w:tcW w:w="2376" w:type="dxa"/>
          </w:tcPr>
          <w:p w14:paraId="7C5315A4" w14:textId="77777777" w:rsidR="004F55DA" w:rsidRPr="00BD5D5B" w:rsidRDefault="004F55DA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268" w:type="dxa"/>
          </w:tcPr>
          <w:p w14:paraId="1A723814" w14:textId="77777777" w:rsidR="004F55DA" w:rsidRPr="00BD5D5B" w:rsidRDefault="004F55DA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6521" w:type="dxa"/>
            <w:vMerge w:val="restart"/>
          </w:tcPr>
          <w:p w14:paraId="2ADE28B7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7CCB8F7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73E0B651" w14:textId="77777777" w:rsidR="004F55DA" w:rsidRPr="00BD5D5B" w:rsidRDefault="00B810BE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-</w:t>
            </w:r>
            <w:r w:rsidR="004F55DA" w:rsidRPr="00BD5D5B">
              <w:rPr>
                <w:rFonts w:ascii="Times New Roman" w:hAnsi="Times New Roman" w:cs="Times New Roman"/>
              </w:rPr>
              <w:t xml:space="preserve"> до 2 надземных этажей.</w:t>
            </w:r>
          </w:p>
          <w:p w14:paraId="0EBF326C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7FE096A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47BBF97B" w14:textId="77777777" w:rsidR="004F55DA" w:rsidRPr="005E255D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E255D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15EB296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030656"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B810BE">
              <w:rPr>
                <w:rFonts w:ascii="Times New Roman" w:hAnsi="Times New Roman" w:cs="Times New Roman"/>
              </w:rPr>
              <w:t>.</w:t>
            </w:r>
          </w:p>
          <w:p w14:paraId="78F5E23B" w14:textId="77777777" w:rsidR="004F55DA" w:rsidRPr="00BD5D5B" w:rsidRDefault="004F55DA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030656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75%,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904" w:type="dxa"/>
            <w:vMerge w:val="restart"/>
          </w:tcPr>
          <w:p w14:paraId="0BF4E50D" w14:textId="77777777" w:rsidR="004F55DA" w:rsidRDefault="004F55DA" w:rsidP="00480D9E">
            <w:pPr>
              <w:jc w:val="left"/>
            </w:pPr>
            <w:r w:rsidRPr="00B46DEF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4B8A4882" w14:textId="77777777" w:rsidTr="00BF2DA5">
        <w:trPr>
          <w:trHeight w:val="20"/>
        </w:trPr>
        <w:tc>
          <w:tcPr>
            <w:tcW w:w="2376" w:type="dxa"/>
          </w:tcPr>
          <w:p w14:paraId="28F5FF18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0048139D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14:paraId="682523F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73E24BFE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7A23A57D" w14:textId="77777777" w:rsidTr="00BF2DA5">
        <w:trPr>
          <w:trHeight w:val="20"/>
        </w:trPr>
        <w:tc>
          <w:tcPr>
            <w:tcW w:w="2376" w:type="dxa"/>
          </w:tcPr>
          <w:p w14:paraId="130C792C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14:paraId="60914D92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4159C9E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CA3AA64" w14:textId="77777777" w:rsidR="00B7124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DCC8164" w14:textId="77777777" w:rsidR="00B810BE" w:rsidRPr="00BD5D5B" w:rsidRDefault="00B810B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498CA29C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34706E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46DF8EC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097616A2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1E267B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124EF542" w14:textId="77777777" w:rsidR="00B7124B" w:rsidRPr="00BD5D5B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4490954F" w14:textId="77777777" w:rsidR="00A5617F" w:rsidRPr="0009247D" w:rsidRDefault="00A5617F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BCDCED" w14:textId="77777777" w:rsidR="00B7124B" w:rsidRDefault="009F1BE4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разреше</w:t>
      </w:r>
      <w:r w:rsidR="0009247D" w:rsidRPr="0009247D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802F8A" w:rsidRPr="004F55DA" w14:paraId="3427A3F3" w14:textId="77777777" w:rsidTr="00802F8A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925" w14:textId="77777777" w:rsidR="00802F8A" w:rsidRPr="004F55DA" w:rsidRDefault="00802F8A" w:rsidP="0048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3C1" w14:textId="77777777" w:rsidR="00802F8A" w:rsidRPr="004F55DA" w:rsidRDefault="00802F8A" w:rsidP="0048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81DB" w14:textId="77777777" w:rsidR="00802F8A" w:rsidRPr="004F55DA" w:rsidRDefault="00802F8A" w:rsidP="00480D9E">
            <w:pPr>
              <w:contextualSpacing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A3B" w14:textId="77777777" w:rsidR="00802F8A" w:rsidRPr="004F55DA" w:rsidRDefault="00802F8A" w:rsidP="00480D9E">
            <w:pPr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802F8A" w:rsidRPr="00BD5D5B" w14:paraId="27B568E7" w14:textId="77777777" w:rsidTr="0074365C">
        <w:trPr>
          <w:trHeight w:val="20"/>
        </w:trPr>
        <w:tc>
          <w:tcPr>
            <w:tcW w:w="2376" w:type="dxa"/>
          </w:tcPr>
          <w:p w14:paraId="6FC964EF" w14:textId="77777777" w:rsidR="00802F8A" w:rsidRPr="00BD5D5B" w:rsidRDefault="00802F8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67B">
              <w:rPr>
                <w:rFonts w:ascii="Times New Roman" w:hAnsi="Times New Roman" w:cs="Times New Roman"/>
              </w:rPr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1C3225DA" w14:textId="77777777" w:rsidR="00802F8A" w:rsidRPr="00BD5D5B" w:rsidRDefault="00802F8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</w:tcPr>
          <w:p w14:paraId="4AE2EDF1" w14:textId="77777777" w:rsidR="00802F8A" w:rsidRPr="00BD5D5B" w:rsidRDefault="00802F8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ECF16E8" w14:textId="77777777" w:rsidR="00802F8A" w:rsidRPr="00BD5D5B" w:rsidRDefault="00802F8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9AEB2BF" w14:textId="77777777" w:rsidR="00802F8A" w:rsidRPr="00BD5D5B" w:rsidRDefault="00802F8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6E0C3BF3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664CF10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44688755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791C9EA5" w14:textId="77777777" w:rsidR="00802F8A" w:rsidRPr="00BD5D5B" w:rsidRDefault="00802F8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1E267B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59FF06D1" w14:textId="77777777" w:rsidR="00802F8A" w:rsidRPr="00BD5D5B" w:rsidRDefault="00802F8A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75862BC0" w14:textId="77777777" w:rsidR="00802F8A" w:rsidRPr="0009247D" w:rsidRDefault="00802F8A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4949AE" w14:textId="77777777" w:rsidR="009F054E" w:rsidRDefault="009F054E" w:rsidP="009F0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C6577" w14:textId="77777777" w:rsidR="009F054E" w:rsidRDefault="009F054E" w:rsidP="009F0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D441F" w14:textId="77777777" w:rsidR="009F054E" w:rsidRDefault="009F054E" w:rsidP="009F0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B3474" w14:textId="77777777" w:rsidR="009F054E" w:rsidRDefault="009F054E" w:rsidP="009F0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7FBCA" w14:textId="77777777" w:rsidR="009F054E" w:rsidRDefault="0009247D" w:rsidP="009F0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7D">
        <w:rPr>
          <w:rFonts w:ascii="Times New Roman" w:hAnsi="Times New Roman" w:cs="Times New Roman"/>
          <w:sz w:val="28"/>
          <w:szCs w:val="28"/>
        </w:rPr>
        <w:t>Вспомога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09247D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4F55DA" w14:paraId="3E37A891" w14:textId="77777777" w:rsidTr="00BF2DA5">
        <w:trPr>
          <w:trHeight w:val="769"/>
          <w:tblHeader/>
        </w:trPr>
        <w:tc>
          <w:tcPr>
            <w:tcW w:w="2376" w:type="dxa"/>
            <w:vAlign w:val="center"/>
          </w:tcPr>
          <w:p w14:paraId="19835053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5DAD2EC2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57E7A191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6C2E1063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AA78C3" w:rsidRPr="00BD5D5B" w14:paraId="43FDA752" w14:textId="77777777" w:rsidTr="00BF2DA5">
        <w:trPr>
          <w:trHeight w:val="20"/>
        </w:trPr>
        <w:tc>
          <w:tcPr>
            <w:tcW w:w="2376" w:type="dxa"/>
          </w:tcPr>
          <w:p w14:paraId="784A8D3A" w14:textId="77777777" w:rsidR="00AA78C3" w:rsidRPr="00BD5D5B" w:rsidRDefault="00AA78C3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0DD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14:paraId="5F18E002" w14:textId="77777777" w:rsidR="00AA78C3" w:rsidRPr="00BD5D5B" w:rsidRDefault="00AA78C3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14:paraId="585682F8" w14:textId="77777777" w:rsidR="00AA78C3" w:rsidRPr="00BD5D5B" w:rsidRDefault="00AA78C3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9EB408F" w14:textId="77777777" w:rsidR="00AA78C3" w:rsidRPr="00BD5D5B" w:rsidRDefault="00AA78C3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11866F9" w14:textId="77777777" w:rsidR="00AA78C3" w:rsidRPr="00BD5D5B" w:rsidRDefault="00AA78C3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40331AB3" w14:textId="77777777" w:rsidR="00AA78C3" w:rsidRPr="00BD5D5B" w:rsidRDefault="00AA78C3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394205E" w14:textId="77777777" w:rsidR="00AA78C3" w:rsidRPr="00BD5D5B" w:rsidRDefault="00AA78C3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64AA79BB" w14:textId="77777777" w:rsidR="00AA78C3" w:rsidRPr="00BD5D5B" w:rsidRDefault="00AA78C3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7B0CF4FD" w14:textId="77777777" w:rsidR="00AA78C3" w:rsidRPr="00BD5D5B" w:rsidRDefault="00AA78C3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1E267B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3B1F89FE" w14:textId="77777777" w:rsidR="00AA78C3" w:rsidRDefault="00AA78C3" w:rsidP="00480D9E">
            <w:pPr>
              <w:jc w:val="left"/>
            </w:pPr>
            <w:r w:rsidRPr="005F6E03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7508CAA7" w14:textId="77777777" w:rsidR="00030656" w:rsidRDefault="00030656" w:rsidP="00480D9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</w:p>
    <w:p w14:paraId="6D536F03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34D6BA28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2CB051F2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03447A59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75165C1B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75D8655A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09B5340C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079A57B3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47232F5D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2BDCEB9D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55479DEE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3782A0A2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29593348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5E110F1F" w14:textId="77777777" w:rsidR="00D65294" w:rsidRDefault="00D65294" w:rsidP="009F054E">
      <w:pPr>
        <w:ind w:firstLine="709"/>
        <w:rPr>
          <w:rFonts w:ascii="Times New Roman" w:hAnsi="Times New Roman" w:cs="Times New Roman"/>
          <w:kern w:val="32"/>
          <w:sz w:val="28"/>
          <w:szCs w:val="28"/>
        </w:rPr>
      </w:pPr>
    </w:p>
    <w:p w14:paraId="4F7DFA6B" w14:textId="77777777" w:rsidR="007F0CD6" w:rsidRPr="009F054E" w:rsidRDefault="0009247D" w:rsidP="009F054E">
      <w:pPr>
        <w:ind w:firstLine="709"/>
        <w:rPr>
          <w:rFonts w:ascii="Times New Roman" w:hAnsi="Times New Roman" w:cs="Times New Roman"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2.4 З</w:t>
      </w:r>
      <w:r w:rsidRPr="00995B39">
        <w:rPr>
          <w:rFonts w:ascii="Times New Roman" w:hAnsi="Times New Roman" w:cs="Times New Roman"/>
          <w:kern w:val="32"/>
          <w:sz w:val="28"/>
          <w:szCs w:val="28"/>
        </w:rPr>
        <w:t xml:space="preserve">она коммунально-складской инфраструктуры </w:t>
      </w:r>
      <w:r w:rsidR="00B7124B" w:rsidRPr="00995B39">
        <w:rPr>
          <w:rFonts w:ascii="Times New Roman" w:hAnsi="Times New Roman" w:cs="Times New Roman"/>
          <w:caps/>
          <w:kern w:val="32"/>
          <w:sz w:val="28"/>
          <w:szCs w:val="28"/>
        </w:rPr>
        <w:t>(К)</w:t>
      </w:r>
    </w:p>
    <w:p w14:paraId="2EFCB2C3" w14:textId="77777777" w:rsidR="00A277EF" w:rsidRPr="0009247D" w:rsidRDefault="00B7124B" w:rsidP="009F054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7D">
        <w:rPr>
          <w:rFonts w:ascii="Times New Roman" w:eastAsia="Calibri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14:paraId="2F62BF27" w14:textId="77777777" w:rsidR="009F054E" w:rsidRDefault="009F054E" w:rsidP="009F05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C0C9D" w14:textId="77777777" w:rsidR="009F054E" w:rsidRPr="009F054E" w:rsidRDefault="0009247D" w:rsidP="009F05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25219">
        <w:rPr>
          <w:rFonts w:ascii="Times New Roman" w:eastAsia="Calibri" w:hAnsi="Times New Roman" w:cs="Times New Roman"/>
          <w:sz w:val="28"/>
          <w:szCs w:val="28"/>
        </w:rPr>
        <w:t>сновные виды и параметры разреше</w:t>
      </w:r>
      <w:r w:rsidRPr="0009247D">
        <w:rPr>
          <w:rFonts w:ascii="Times New Roman" w:eastAsia="Calibri" w:hAnsi="Times New Roman" w:cs="Times New Roman"/>
          <w:sz w:val="28"/>
          <w:szCs w:val="28"/>
        </w:rPr>
        <w:t>нного использован</w:t>
      </w:r>
      <w:r w:rsidRPr="009F054E">
        <w:rPr>
          <w:rFonts w:ascii="Times New Roman" w:eastAsia="Calibri" w:hAnsi="Times New Roman" w:cs="Times New Roman"/>
          <w:sz w:val="28"/>
          <w:szCs w:val="28"/>
        </w:rPr>
        <w:t>и</w:t>
      </w:r>
      <w:r w:rsidRPr="0009247D">
        <w:rPr>
          <w:rFonts w:ascii="Times New Roman" w:eastAsia="Calibri" w:hAnsi="Times New Roman" w:cs="Times New Roman"/>
          <w:sz w:val="28"/>
          <w:szCs w:val="28"/>
        </w:rPr>
        <w:t>я земельных участков и объектов капитального строительства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4F55DA" w14:paraId="1875FA7C" w14:textId="77777777" w:rsidTr="00BF2DA5">
        <w:trPr>
          <w:trHeight w:val="769"/>
          <w:tblHeader/>
        </w:trPr>
        <w:tc>
          <w:tcPr>
            <w:tcW w:w="2376" w:type="dxa"/>
            <w:vAlign w:val="center"/>
          </w:tcPr>
          <w:p w14:paraId="528CCDE2" w14:textId="77777777" w:rsidR="00B7124B" w:rsidRPr="004F55DA" w:rsidRDefault="00B7124B" w:rsidP="009F054E">
            <w:pPr>
              <w:keepNext/>
              <w:keepLines/>
              <w:jc w:val="both"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7EC331D6" w14:textId="77777777" w:rsidR="00B7124B" w:rsidRPr="004F55DA" w:rsidRDefault="00B7124B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215BDDAC" w14:textId="77777777" w:rsidR="00B7124B" w:rsidRPr="004F55DA" w:rsidRDefault="00B7124B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eastAsia="Calibri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5C53DDEF" w14:textId="77777777" w:rsidR="00B7124B" w:rsidRPr="004F55DA" w:rsidRDefault="00B7124B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eastAsia="Calibri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eastAsia="Calibri" w:hAnsi="Times New Roman" w:cs="Times New Roman"/>
              </w:rPr>
              <w:br/>
              <w:t>капитального строительства</w:t>
            </w:r>
          </w:p>
        </w:tc>
      </w:tr>
      <w:tr w:rsidR="004F55DA" w:rsidRPr="00987D48" w14:paraId="747DDE1E" w14:textId="77777777" w:rsidTr="009F054E">
        <w:trPr>
          <w:trHeight w:val="2320"/>
        </w:trPr>
        <w:tc>
          <w:tcPr>
            <w:tcW w:w="2376" w:type="dxa"/>
          </w:tcPr>
          <w:p w14:paraId="011726AA" w14:textId="77777777" w:rsidR="004F55DA" w:rsidRPr="00987D48" w:rsidRDefault="004F55DA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14:paraId="70330366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6521" w:type="dxa"/>
          </w:tcPr>
          <w:p w14:paraId="7016505F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23163CAE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2722B5E8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14:paraId="79A93ED3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6CDC11AC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519ED869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5E127C2" w14:textId="77777777" w:rsidR="004F55DA" w:rsidRPr="00987D48" w:rsidRDefault="004F55DA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eastAsia="Calibri" w:hAnsi="Times New Roman" w:cs="Times New Roman"/>
              </w:rPr>
              <w:t xml:space="preserve"> -</w:t>
            </w:r>
            <w:r w:rsidRPr="00987D48">
              <w:rPr>
                <w:rFonts w:ascii="Times New Roman" w:eastAsia="Calibri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39BF21BB" w14:textId="77777777" w:rsidR="004F55DA" w:rsidRDefault="004F55DA" w:rsidP="00480D9E">
            <w:pPr>
              <w:jc w:val="left"/>
            </w:pPr>
            <w:r w:rsidRPr="0068487B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987D48" w14:paraId="372DEDCD" w14:textId="77777777" w:rsidTr="00C16DA7">
        <w:trPr>
          <w:trHeight w:val="293"/>
        </w:trPr>
        <w:tc>
          <w:tcPr>
            <w:tcW w:w="2376" w:type="dxa"/>
          </w:tcPr>
          <w:p w14:paraId="1BBF2747" w14:textId="77777777" w:rsidR="004F55DA" w:rsidRPr="00987D48" w:rsidRDefault="004F55DA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Деловое управление</w:t>
            </w:r>
          </w:p>
        </w:tc>
        <w:tc>
          <w:tcPr>
            <w:tcW w:w="2268" w:type="dxa"/>
          </w:tcPr>
          <w:p w14:paraId="0F52845F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6521" w:type="dxa"/>
          </w:tcPr>
          <w:p w14:paraId="6BACDF1D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- 500 кв. м.</w:t>
            </w:r>
          </w:p>
          <w:p w14:paraId="61F85AFD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0FC774B4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14:paraId="71D4DA3B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0DC4F628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- 5 м.</w:t>
            </w:r>
          </w:p>
          <w:p w14:paraId="58242596" w14:textId="77777777" w:rsidR="004F55DA" w:rsidRPr="005E255D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DC2C926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14:paraId="34ABB8F5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95321C">
              <w:rPr>
                <w:rFonts w:ascii="Times New Roman" w:eastAsia="Calibri" w:hAnsi="Times New Roman" w:cs="Times New Roman"/>
              </w:rPr>
              <w:t>.</w:t>
            </w:r>
          </w:p>
          <w:p w14:paraId="3AE3561D" w14:textId="77777777" w:rsidR="004F55DA" w:rsidRPr="00987D48" w:rsidRDefault="004F55DA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Максимальный процент застройки</w:t>
            </w:r>
            <w:r w:rsidR="00773A3F">
              <w:rPr>
                <w:rFonts w:ascii="Times New Roman" w:eastAsia="Calibri" w:hAnsi="Times New Roman" w:cs="Times New Roman"/>
              </w:rPr>
              <w:t xml:space="preserve"> -</w:t>
            </w:r>
            <w:r w:rsidRPr="00987D48">
              <w:rPr>
                <w:rFonts w:ascii="Times New Roman" w:eastAsia="Calibri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030656">
              <w:rPr>
                <w:rFonts w:ascii="Times New Roman" w:eastAsia="Calibri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3E6B5879" w14:textId="77777777" w:rsidR="004F55DA" w:rsidRDefault="004F55DA" w:rsidP="00480D9E">
            <w:pPr>
              <w:jc w:val="left"/>
            </w:pPr>
            <w:r w:rsidRPr="0068487B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987D48" w14:paraId="52B7C226" w14:textId="77777777" w:rsidTr="00C16DA7">
        <w:trPr>
          <w:trHeight w:val="4253"/>
        </w:trPr>
        <w:tc>
          <w:tcPr>
            <w:tcW w:w="2376" w:type="dxa"/>
          </w:tcPr>
          <w:p w14:paraId="7808B520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Склады</w:t>
            </w:r>
          </w:p>
        </w:tc>
        <w:tc>
          <w:tcPr>
            <w:tcW w:w="2268" w:type="dxa"/>
          </w:tcPr>
          <w:p w14:paraId="01197CCC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6521" w:type="dxa"/>
          </w:tcPr>
          <w:p w14:paraId="49D54E70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172EFE9A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</w:t>
            </w:r>
            <w:r w:rsidRPr="0095321C">
              <w:rPr>
                <w:rFonts w:ascii="Times New Roman" w:eastAsia="Calibri" w:hAnsi="Times New Roman" w:cs="Times New Roman"/>
              </w:rPr>
              <w:t>а</w:t>
            </w:r>
            <w:r w:rsidRPr="00987D48">
              <w:rPr>
                <w:rFonts w:ascii="Times New Roman" w:eastAsia="Calibri" w:hAnsi="Times New Roman" w:cs="Times New Roman"/>
              </w:rPr>
              <w:t>я площадь участка - не подлежит установлению.</w:t>
            </w:r>
          </w:p>
          <w:p w14:paraId="00EA05B5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14:paraId="2CE9A73A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1AC137F0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- 3 м.</w:t>
            </w:r>
          </w:p>
          <w:p w14:paraId="018BA555" w14:textId="77777777" w:rsidR="00B7124B" w:rsidRPr="005E255D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65524D02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14:paraId="216144D9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14:paraId="2B9AEA83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- 1 м до хозяйственных построек.</w:t>
            </w:r>
          </w:p>
          <w:p w14:paraId="71236779" w14:textId="77777777" w:rsidR="00B7124B" w:rsidRPr="00987D48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- не подлежит установлению.</w:t>
            </w:r>
          </w:p>
          <w:p w14:paraId="76457C86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</w:tcPr>
          <w:p w14:paraId="62C70C5A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0931B34A" w14:textId="77777777" w:rsidR="00B7124B" w:rsidRPr="00987D48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987D48" w14:paraId="627FB9D6" w14:textId="77777777" w:rsidTr="00BF2DA5">
        <w:trPr>
          <w:trHeight w:val="20"/>
        </w:trPr>
        <w:tc>
          <w:tcPr>
            <w:tcW w:w="2376" w:type="dxa"/>
          </w:tcPr>
          <w:p w14:paraId="6EA00258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14:paraId="0B86E24F" w14:textId="77777777" w:rsidR="004F55DA" w:rsidRPr="00987D48" w:rsidRDefault="004F55DA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6521" w:type="dxa"/>
          </w:tcPr>
          <w:p w14:paraId="50A49962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559D36A4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0B461CF4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14:paraId="1BD17B49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4E734D4D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38695C23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3D008A66" w14:textId="77777777" w:rsidR="004F55DA" w:rsidRPr="00987D48" w:rsidRDefault="004F55DA" w:rsidP="00480D9E">
            <w:pPr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eastAsia="Calibri" w:hAnsi="Times New Roman" w:cs="Times New Roman"/>
              </w:rPr>
              <w:t xml:space="preserve"> -</w:t>
            </w:r>
            <w:r w:rsidRPr="00987D48">
              <w:rPr>
                <w:rFonts w:ascii="Times New Roman" w:eastAsia="Calibri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58CA432B" w14:textId="77777777" w:rsidR="004F55DA" w:rsidRDefault="004F55DA" w:rsidP="00480D9E">
            <w:pPr>
              <w:jc w:val="left"/>
            </w:pPr>
            <w:r w:rsidRPr="006D5530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987D48" w14:paraId="6319FBD7" w14:textId="77777777" w:rsidTr="00BF2DA5">
        <w:trPr>
          <w:trHeight w:val="20"/>
        </w:trPr>
        <w:tc>
          <w:tcPr>
            <w:tcW w:w="2376" w:type="dxa"/>
          </w:tcPr>
          <w:p w14:paraId="59093230" w14:textId="77777777" w:rsidR="004F55DA" w:rsidRPr="005E255D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E255D">
              <w:rPr>
                <w:rFonts w:ascii="Times New Roman" w:eastAsia="Calibri" w:hAnsi="Times New Roman" w:cs="Times New Roman"/>
              </w:rPr>
              <w:lastRenderedPageBreak/>
              <w:t>Объекты дорожного сервиса</w:t>
            </w:r>
          </w:p>
          <w:p w14:paraId="50D74769" w14:textId="77777777" w:rsidR="004F55DA" w:rsidRPr="005E255D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DDB572A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4.9.1</w:t>
            </w:r>
          </w:p>
        </w:tc>
        <w:tc>
          <w:tcPr>
            <w:tcW w:w="6521" w:type="dxa"/>
          </w:tcPr>
          <w:p w14:paraId="12ABE62A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Минимальная площадь участка </w:t>
            </w:r>
            <w:r w:rsidRPr="00987D48">
              <w:rPr>
                <w:rFonts w:ascii="Times New Roman" w:eastAsia="Calibri" w:hAnsi="Times New Roman" w:cs="Times New Roman"/>
              </w:rPr>
              <w:t>- 200 кв. м.</w:t>
            </w:r>
          </w:p>
          <w:p w14:paraId="67A98F21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6EE4D5D4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14:paraId="5BEC14FC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0AEDE1D7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- 5 м.</w:t>
            </w:r>
          </w:p>
          <w:p w14:paraId="62FDA3DC" w14:textId="77777777" w:rsidR="004F55DA" w:rsidRPr="00873E6F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873E6F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378415F3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14:paraId="614ADBC0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3D5628">
              <w:rPr>
                <w:rFonts w:ascii="Times New Roman" w:eastAsia="Calibri" w:hAnsi="Times New Roman" w:cs="Times New Roman"/>
              </w:rPr>
              <w:t>.</w:t>
            </w:r>
          </w:p>
          <w:p w14:paraId="0FDD31BD" w14:textId="77777777" w:rsidR="004F55DA" w:rsidRPr="00987D48" w:rsidRDefault="004F55DA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eastAsia="Calibri" w:hAnsi="Times New Roman" w:cs="Times New Roman"/>
              </w:rPr>
              <w:t xml:space="preserve"> -</w:t>
            </w:r>
            <w:r w:rsidRPr="00987D48">
              <w:rPr>
                <w:rFonts w:ascii="Times New Roman" w:eastAsia="Calibri" w:hAnsi="Times New Roman" w:cs="Times New Roman"/>
              </w:rPr>
              <w:t xml:space="preserve"> 75%,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904" w:type="dxa"/>
          </w:tcPr>
          <w:p w14:paraId="33C9E319" w14:textId="77777777" w:rsidR="004F55DA" w:rsidRDefault="004F55DA" w:rsidP="00480D9E">
            <w:pPr>
              <w:jc w:val="left"/>
            </w:pPr>
            <w:r w:rsidRPr="006D5530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987D48" w14:paraId="6C97F6A2" w14:textId="77777777" w:rsidTr="00BF2DA5">
        <w:trPr>
          <w:trHeight w:val="20"/>
        </w:trPr>
        <w:tc>
          <w:tcPr>
            <w:tcW w:w="2376" w:type="dxa"/>
          </w:tcPr>
          <w:p w14:paraId="76DF4510" w14:textId="77777777" w:rsidR="004F55DA" w:rsidRPr="00987D48" w:rsidRDefault="004F55DA" w:rsidP="00480D9E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D5628">
              <w:rPr>
                <w:rFonts w:ascii="Times New Roman" w:eastAsia="Calibri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14:paraId="6E696E78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6521" w:type="dxa"/>
          </w:tcPr>
          <w:p w14:paraId="5DBFF4F1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2824AB6D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21D14154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 включительно.</w:t>
            </w:r>
          </w:p>
          <w:p w14:paraId="73C3E6FD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3D816FF2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9B07074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70D6EE4D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</w:t>
            </w:r>
            <w:r w:rsidR="003D5628">
              <w:rPr>
                <w:rFonts w:ascii="Times New Roman" w:eastAsia="Calibri" w:hAnsi="Times New Roman" w:cs="Times New Roman"/>
              </w:rPr>
              <w:t>-</w:t>
            </w:r>
            <w:r w:rsidRPr="00987D48">
              <w:rPr>
                <w:rFonts w:ascii="Times New Roman" w:eastAsia="Calibri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0080E9DA" w14:textId="77777777" w:rsidR="004F55DA" w:rsidRDefault="004F55DA" w:rsidP="00480D9E">
            <w:pPr>
              <w:jc w:val="left"/>
            </w:pPr>
            <w:r w:rsidRPr="00261C0F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987D48" w14:paraId="2A9DD902" w14:textId="77777777" w:rsidTr="00BF2DA5">
        <w:trPr>
          <w:trHeight w:val="20"/>
        </w:trPr>
        <w:tc>
          <w:tcPr>
            <w:tcW w:w="2376" w:type="dxa"/>
          </w:tcPr>
          <w:p w14:paraId="1CDD85AA" w14:textId="77777777" w:rsidR="004F55DA" w:rsidRPr="00987D48" w:rsidRDefault="004F55DA" w:rsidP="00480D9E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14:paraId="795D7D7B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14:paraId="12A3D6C4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3272D314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7A1870BE" w14:textId="77777777" w:rsidR="004F55DA" w:rsidRPr="00987D48" w:rsidRDefault="004F55DA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Количество этажей </w:t>
            </w:r>
            <w:r w:rsidR="00F36F20">
              <w:rPr>
                <w:rFonts w:ascii="Times New Roman" w:eastAsia="Calibri" w:hAnsi="Times New Roman" w:cs="Times New Roman"/>
              </w:rPr>
              <w:t>-</w:t>
            </w:r>
            <w:r w:rsidRPr="00987D48">
              <w:rPr>
                <w:rFonts w:ascii="Times New Roman" w:eastAsia="Calibri" w:hAnsi="Times New Roman" w:cs="Times New Roman"/>
              </w:rPr>
              <w:t xml:space="preserve"> до 2 надземных этажей.</w:t>
            </w:r>
          </w:p>
          <w:p w14:paraId="16AA17FF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16674591" w14:textId="77777777" w:rsidR="004F55DA" w:rsidRPr="00987D48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- 5 м.</w:t>
            </w:r>
          </w:p>
          <w:p w14:paraId="12E47A6F" w14:textId="77777777" w:rsidR="004F55DA" w:rsidRPr="00873E6F" w:rsidRDefault="004F55DA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73E6F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6239B4FC" w14:textId="77777777" w:rsidR="004F55DA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14:paraId="5AE11E62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lastRenderedPageBreak/>
              <w:t>- 3 м до выступающих конструктивных элементов (крыльцо, пандус, приямок, отмостка и т.д.) основного здания</w:t>
            </w:r>
            <w:r w:rsidR="003D5628">
              <w:rPr>
                <w:rFonts w:ascii="Times New Roman" w:eastAsia="Calibri" w:hAnsi="Times New Roman" w:cs="Times New Roman"/>
              </w:rPr>
              <w:t>.</w:t>
            </w:r>
          </w:p>
          <w:p w14:paraId="09577297" w14:textId="77777777" w:rsidR="004F55DA" w:rsidRPr="00987D48" w:rsidRDefault="004F55DA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</w:t>
            </w:r>
            <w:r w:rsidR="00F36F20">
              <w:rPr>
                <w:rFonts w:ascii="Times New Roman" w:eastAsia="Calibri" w:hAnsi="Times New Roman" w:cs="Times New Roman"/>
              </w:rPr>
              <w:t>-</w:t>
            </w:r>
            <w:r w:rsidRPr="00987D48">
              <w:rPr>
                <w:rFonts w:ascii="Times New Roman" w:eastAsia="Calibri" w:hAnsi="Times New Roman" w:cs="Times New Roman"/>
              </w:rPr>
              <w:t xml:space="preserve"> 75%, включая основное строение и вспомогательные, обеспечива</w:t>
            </w:r>
            <w:r w:rsidR="00F36F20">
              <w:rPr>
                <w:rFonts w:ascii="Times New Roman" w:eastAsia="Calibri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  <w:vMerge w:val="restart"/>
          </w:tcPr>
          <w:p w14:paraId="7AD3CE4A" w14:textId="77777777" w:rsidR="004F55DA" w:rsidRDefault="004F55DA" w:rsidP="00480D9E">
            <w:pPr>
              <w:jc w:val="left"/>
            </w:pPr>
            <w:r w:rsidRPr="00261C0F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987D48" w14:paraId="423366D1" w14:textId="77777777" w:rsidTr="00BF2DA5">
        <w:trPr>
          <w:trHeight w:val="20"/>
        </w:trPr>
        <w:tc>
          <w:tcPr>
            <w:tcW w:w="2376" w:type="dxa"/>
          </w:tcPr>
          <w:p w14:paraId="049AD967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14:paraId="4392F652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6521" w:type="dxa"/>
            <w:vMerge/>
          </w:tcPr>
          <w:p w14:paraId="78008093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465190F8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124B" w:rsidRPr="00987D48" w14:paraId="2B308D97" w14:textId="77777777" w:rsidTr="00BF2DA5">
        <w:trPr>
          <w:trHeight w:val="20"/>
        </w:trPr>
        <w:tc>
          <w:tcPr>
            <w:tcW w:w="2376" w:type="dxa"/>
          </w:tcPr>
          <w:p w14:paraId="48FC28E8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14:paraId="0CBA22FA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5BDC8A5D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36B4FECF" w14:textId="77777777" w:rsidR="00B7124B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58A009B0" w14:textId="77777777" w:rsidR="00F36F20" w:rsidRPr="00987D48" w:rsidRDefault="00F36F20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987D48">
              <w:rPr>
                <w:rFonts w:ascii="Times New Roman" w:eastAsia="Calibri" w:hAnsi="Times New Roman" w:cs="Times New Roman"/>
              </w:rPr>
              <w:t>не подлежит установлению.</w:t>
            </w:r>
          </w:p>
          <w:p w14:paraId="0EA09183" w14:textId="77777777" w:rsidR="00B7124B" w:rsidRPr="00987D48" w:rsidRDefault="00B7124B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40FB09A2" w14:textId="77777777" w:rsidR="00B7124B" w:rsidRPr="00987D48" w:rsidRDefault="00B7124B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79AD6AC8" w14:textId="77777777" w:rsidR="00B7124B" w:rsidRPr="00987D48" w:rsidRDefault="00B7124B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0CE6802F" w14:textId="77777777" w:rsidR="00B7124B" w:rsidRPr="00987D48" w:rsidRDefault="00B7124B" w:rsidP="00480D9E">
            <w:pPr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 xml:space="preserve">Максимальный процент застройки </w:t>
            </w:r>
            <w:r w:rsidR="00F36F20">
              <w:rPr>
                <w:rFonts w:ascii="Times New Roman" w:eastAsia="Calibri" w:hAnsi="Times New Roman" w:cs="Times New Roman"/>
              </w:rPr>
              <w:t>-</w:t>
            </w:r>
            <w:r w:rsidRPr="00987D48">
              <w:rPr>
                <w:rFonts w:ascii="Times New Roman" w:eastAsia="Calibri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01D03291" w14:textId="77777777" w:rsidR="00B7124B" w:rsidRPr="00987D48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00B49415" w14:textId="77777777" w:rsidR="00F36F20" w:rsidRPr="0009247D" w:rsidRDefault="00F36F20" w:rsidP="00480D9E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192EB" w14:textId="77777777" w:rsidR="00B7124B" w:rsidRDefault="0009247D" w:rsidP="00480D9E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C409D">
        <w:rPr>
          <w:rFonts w:ascii="Times New Roman" w:eastAsia="Calibri" w:hAnsi="Times New Roman" w:cs="Times New Roman"/>
          <w:sz w:val="28"/>
          <w:szCs w:val="28"/>
        </w:rPr>
        <w:t>словно разреше</w:t>
      </w:r>
      <w:r w:rsidRPr="0009247D">
        <w:rPr>
          <w:rFonts w:ascii="Times New Roman" w:eastAsia="Calibri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305"/>
        <w:gridCol w:w="6129"/>
        <w:gridCol w:w="3934"/>
      </w:tblGrid>
      <w:tr w:rsidR="005A1C3F" w:rsidRPr="004F55DA" w14:paraId="6BA156E9" w14:textId="77777777" w:rsidTr="0009247D">
        <w:trPr>
          <w:trHeight w:val="769"/>
          <w:tblHeader/>
        </w:trPr>
        <w:tc>
          <w:tcPr>
            <w:tcW w:w="2624" w:type="dxa"/>
            <w:vAlign w:val="center"/>
          </w:tcPr>
          <w:p w14:paraId="138DF813" w14:textId="77777777" w:rsidR="005A1C3F" w:rsidRPr="004F55DA" w:rsidRDefault="005A1C3F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305" w:type="dxa"/>
            <w:vAlign w:val="center"/>
          </w:tcPr>
          <w:p w14:paraId="4872A072" w14:textId="77777777" w:rsidR="005A1C3F" w:rsidRPr="004F55DA" w:rsidRDefault="005A1C3F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129" w:type="dxa"/>
            <w:vAlign w:val="center"/>
          </w:tcPr>
          <w:p w14:paraId="708205B2" w14:textId="77777777" w:rsidR="005A1C3F" w:rsidRPr="004F55DA" w:rsidRDefault="005A1C3F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eastAsia="Calibri" w:hAnsi="Times New Roman" w:cs="Times New Roman"/>
              </w:rPr>
              <w:br/>
              <w:t>использования</w:t>
            </w:r>
          </w:p>
        </w:tc>
        <w:tc>
          <w:tcPr>
            <w:tcW w:w="3934" w:type="dxa"/>
            <w:vAlign w:val="center"/>
          </w:tcPr>
          <w:p w14:paraId="472182BD" w14:textId="77777777" w:rsidR="005A1C3F" w:rsidRPr="004F55DA" w:rsidRDefault="005A1C3F" w:rsidP="00480D9E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4F55DA">
              <w:rPr>
                <w:rFonts w:ascii="Times New Roman" w:eastAsia="Calibri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eastAsia="Calibri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eastAsia="Calibri" w:hAnsi="Times New Roman" w:cs="Times New Roman"/>
              </w:rPr>
              <w:br/>
              <w:t>капитального строительства</w:t>
            </w:r>
          </w:p>
        </w:tc>
      </w:tr>
      <w:tr w:rsidR="005A1C3F" w14:paraId="0AB3AAD0" w14:textId="77777777" w:rsidTr="0009247D">
        <w:trPr>
          <w:trHeight w:val="20"/>
        </w:trPr>
        <w:tc>
          <w:tcPr>
            <w:tcW w:w="2624" w:type="dxa"/>
          </w:tcPr>
          <w:p w14:paraId="27902913" w14:textId="77777777" w:rsidR="005A1C3F" w:rsidRPr="00BD5D5B" w:rsidRDefault="005A1C3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5" w:type="dxa"/>
          </w:tcPr>
          <w:p w14:paraId="60847E44" w14:textId="77777777" w:rsidR="005A1C3F" w:rsidRPr="00BD5D5B" w:rsidRDefault="005A1C3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129" w:type="dxa"/>
          </w:tcPr>
          <w:p w14:paraId="55ECD1AA" w14:textId="77777777" w:rsidR="005A1C3F" w:rsidRPr="00BD5D5B" w:rsidRDefault="005A1C3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934543A" w14:textId="77777777" w:rsidR="005A1C3F" w:rsidRPr="00BD5D5B" w:rsidRDefault="005A1C3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7901D5E" w14:textId="77777777" w:rsidR="005A1C3F" w:rsidRPr="00BD5D5B" w:rsidRDefault="005A1C3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1EC3995C" w14:textId="77777777" w:rsidR="005A1C3F" w:rsidRPr="00BD5D5B" w:rsidRDefault="005A1C3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0DF1BB6" w14:textId="77777777" w:rsidR="005A1C3F" w:rsidRPr="00BD5D5B" w:rsidRDefault="005A1C3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1A37054A" w14:textId="77777777" w:rsidR="005A1C3F" w:rsidRPr="00BD5D5B" w:rsidRDefault="005A1C3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BD29823" w14:textId="77777777" w:rsidR="005A1C3F" w:rsidRPr="00BD5D5B" w:rsidRDefault="005A1C3F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34" w:type="dxa"/>
          </w:tcPr>
          <w:p w14:paraId="69234FA7" w14:textId="77777777" w:rsidR="005A1C3F" w:rsidRDefault="005A1C3F" w:rsidP="00480D9E">
            <w:pPr>
              <w:jc w:val="left"/>
            </w:pPr>
            <w:r w:rsidRPr="00BF4A10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29ACABAE" w14:textId="77777777" w:rsidR="00FB0582" w:rsidRPr="0009247D" w:rsidRDefault="0009247D" w:rsidP="00480D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9247D">
        <w:rPr>
          <w:rFonts w:ascii="Times New Roman" w:eastAsia="Calibri" w:hAnsi="Times New Roman" w:cs="Times New Roman"/>
          <w:sz w:val="28"/>
          <w:szCs w:val="28"/>
        </w:rPr>
        <w:t>спомога</w:t>
      </w:r>
      <w:r w:rsidR="00725219">
        <w:rPr>
          <w:rFonts w:ascii="Times New Roman" w:eastAsia="Calibri" w:hAnsi="Times New Roman" w:cs="Times New Roman"/>
          <w:sz w:val="28"/>
          <w:szCs w:val="28"/>
        </w:rPr>
        <w:t>тельные виды и параметры разреше</w:t>
      </w:r>
      <w:r w:rsidRPr="0009247D">
        <w:rPr>
          <w:rFonts w:ascii="Times New Roman" w:eastAsia="Calibri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  <w:r w:rsidR="009F05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42FBF0" w14:textId="77777777" w:rsidR="00B7124B" w:rsidRPr="0009247D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r w:rsidRPr="0009247D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 xml:space="preserve">2.5 </w:t>
      </w:r>
      <w:r w:rsidR="0009247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09247D" w:rsidRPr="0009247D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она объектов инженерной инфраструктуры </w:t>
      </w:r>
      <w:r w:rsidR="0009247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(И</w:t>
      </w:r>
      <w:r w:rsidR="0009247D" w:rsidRPr="0009247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)</w:t>
      </w:r>
      <w:bookmarkEnd w:id="71"/>
      <w:bookmarkEnd w:id="72"/>
    </w:p>
    <w:p w14:paraId="04C81C34" w14:textId="77777777" w:rsidR="007F0CD6" w:rsidRDefault="007F0CD6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EAD97" w14:textId="77777777" w:rsidR="00B7124B" w:rsidRDefault="0009247D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7D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09247D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p w14:paraId="5E864442" w14:textId="77777777" w:rsidR="0009247D" w:rsidRPr="0009247D" w:rsidRDefault="0009247D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4F55DA" w14:paraId="57E05211" w14:textId="77777777" w:rsidTr="00BF2DA5">
        <w:trPr>
          <w:trHeight w:val="769"/>
          <w:tblHeader/>
        </w:trPr>
        <w:tc>
          <w:tcPr>
            <w:tcW w:w="2235" w:type="dxa"/>
            <w:vAlign w:val="center"/>
          </w:tcPr>
          <w:p w14:paraId="5FF57FFA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14:paraId="683B7827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4C7D644E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017DF302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239C5A75" w14:textId="77777777" w:rsidTr="00BF2DA5">
        <w:trPr>
          <w:trHeight w:val="20"/>
        </w:trPr>
        <w:tc>
          <w:tcPr>
            <w:tcW w:w="2235" w:type="dxa"/>
          </w:tcPr>
          <w:p w14:paraId="53B934CF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14:paraId="032BDE51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14:paraId="44FC793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4C3A1EE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027FB9C" w14:textId="77777777" w:rsidR="00FB0582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FB0582"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18EC427A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ABEFBA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4BC8A91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6C0A98BC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F36F20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  <w:vMerge w:val="restart"/>
          </w:tcPr>
          <w:p w14:paraId="6D9260E6" w14:textId="77777777" w:rsidR="00B7124B" w:rsidRPr="00BD5D5B" w:rsidRDefault="004F55DA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426CCB8E" w14:textId="77777777" w:rsidTr="00BF2DA5">
        <w:trPr>
          <w:trHeight w:val="20"/>
        </w:trPr>
        <w:tc>
          <w:tcPr>
            <w:tcW w:w="2235" w:type="dxa"/>
          </w:tcPr>
          <w:p w14:paraId="4046FA91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2409" w:type="dxa"/>
          </w:tcPr>
          <w:p w14:paraId="7E077220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21" w:type="dxa"/>
            <w:vMerge/>
          </w:tcPr>
          <w:p w14:paraId="7EB23393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15719BA5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12D582FC" w14:textId="77777777" w:rsidTr="00BF2DA5">
        <w:trPr>
          <w:trHeight w:val="20"/>
        </w:trPr>
        <w:tc>
          <w:tcPr>
            <w:tcW w:w="2235" w:type="dxa"/>
          </w:tcPr>
          <w:p w14:paraId="62C9CC6B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09" w:type="dxa"/>
          </w:tcPr>
          <w:p w14:paraId="72B409C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  <w:vMerge/>
          </w:tcPr>
          <w:p w14:paraId="7FE8CAA5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20B31FBE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24B" w:rsidRPr="00BD5D5B" w14:paraId="5BB2222E" w14:textId="77777777" w:rsidTr="00BF2DA5">
        <w:trPr>
          <w:trHeight w:val="20"/>
        </w:trPr>
        <w:tc>
          <w:tcPr>
            <w:tcW w:w="2235" w:type="dxa"/>
          </w:tcPr>
          <w:p w14:paraId="240EB18D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</w:tc>
        <w:tc>
          <w:tcPr>
            <w:tcW w:w="2409" w:type="dxa"/>
          </w:tcPr>
          <w:p w14:paraId="62BE23F2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6521" w:type="dxa"/>
            <w:vMerge/>
          </w:tcPr>
          <w:p w14:paraId="3375DDD2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4BCB9223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82" w:rsidRPr="00BD5D5B" w14:paraId="58705B6A" w14:textId="77777777" w:rsidTr="00BF2DA5">
        <w:trPr>
          <w:trHeight w:val="20"/>
        </w:trPr>
        <w:tc>
          <w:tcPr>
            <w:tcW w:w="2235" w:type="dxa"/>
          </w:tcPr>
          <w:p w14:paraId="5BD613E7" w14:textId="77777777" w:rsidR="00FB0582" w:rsidRPr="00BD5D5B" w:rsidRDefault="00FB0582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409" w:type="dxa"/>
          </w:tcPr>
          <w:p w14:paraId="3EC672EA" w14:textId="77777777" w:rsidR="00FB0582" w:rsidRPr="00BD5D5B" w:rsidRDefault="00FB0582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5E33475C" w14:textId="77777777" w:rsidR="00FB0582" w:rsidRPr="00BD5D5B" w:rsidRDefault="00FB058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04571C8" w14:textId="77777777" w:rsidR="00FB0582" w:rsidRPr="00BD5D5B" w:rsidRDefault="00FB058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332AEBEF" w14:textId="77777777" w:rsidR="00FB0582" w:rsidRPr="00BD5D5B" w:rsidRDefault="00FB058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0AA076B" w14:textId="77777777" w:rsidR="00FB0582" w:rsidRPr="00BD5D5B" w:rsidRDefault="00FB058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65EB544F" w14:textId="77777777" w:rsidR="00FB0582" w:rsidRPr="00BD5D5B" w:rsidRDefault="00FB058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100E3CA2" w14:textId="77777777" w:rsidR="00FB0582" w:rsidRPr="00BD5D5B" w:rsidRDefault="00FB0582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 не подлежит установлению.</w:t>
            </w:r>
          </w:p>
        </w:tc>
        <w:tc>
          <w:tcPr>
            <w:tcW w:w="3904" w:type="dxa"/>
          </w:tcPr>
          <w:p w14:paraId="0D38D5D7" w14:textId="77777777" w:rsidR="00FB0582" w:rsidRPr="00BD5D5B" w:rsidRDefault="00FB0582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6FE831" w14:textId="77777777" w:rsidR="00773A3F" w:rsidRPr="00A277EF" w:rsidRDefault="00773A3F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52B9538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409D">
        <w:rPr>
          <w:rFonts w:ascii="Times New Roman" w:hAnsi="Times New Roman" w:cs="Times New Roman"/>
          <w:sz w:val="28"/>
          <w:szCs w:val="28"/>
        </w:rPr>
        <w:t>словно разреше</w:t>
      </w:r>
      <w:r w:rsidRPr="002B4F29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нет.</w:t>
      </w:r>
    </w:p>
    <w:p w14:paraId="74082AA8" w14:textId="77777777" w:rsidR="00B7124B" w:rsidRPr="002B4F29" w:rsidRDefault="00B7124B" w:rsidP="00480D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95A66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F29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 xml:space="preserve">нного использования земельных участков и объектов капитального строительства: нет. </w:t>
      </w:r>
    </w:p>
    <w:p w14:paraId="16EE0680" w14:textId="77777777" w:rsidR="00B7124B" w:rsidRPr="004F55DA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bookmarkStart w:id="73" w:name="_Toc477198191"/>
      <w:bookmarkStart w:id="74" w:name="_Toc487800927"/>
      <w:r w:rsidRPr="00995B39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 xml:space="preserve">2.6 </w:t>
      </w:r>
      <w:r w:rsidR="002B4F29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2B4F29" w:rsidRPr="00995B39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она объектов внешнего транспорта </w:t>
      </w:r>
      <w:r w:rsidRPr="00995B39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(Т1)</w:t>
      </w:r>
    </w:p>
    <w:p w14:paraId="447C1153" w14:textId="77777777" w:rsidR="007F0CD6" w:rsidRDefault="007F0CD6" w:rsidP="00480D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792A" w14:textId="77777777" w:rsidR="002B4F29" w:rsidRPr="002B4F29" w:rsidRDefault="002B4F29" w:rsidP="00480D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4F29">
        <w:rPr>
          <w:rFonts w:ascii="Times New Roman" w:hAnsi="Times New Roman" w:cs="Times New Roman"/>
          <w:sz w:val="28"/>
          <w:szCs w:val="28"/>
        </w:rPr>
        <w:t>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14:paraId="41821C32" w14:textId="77777777" w:rsidR="007F0CD6" w:rsidRDefault="007F0CD6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07F22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4F55DA" w14:paraId="37FDE903" w14:textId="77777777" w:rsidTr="00BF2DA5">
        <w:trPr>
          <w:trHeight w:val="1114"/>
          <w:tblHeader/>
        </w:trPr>
        <w:tc>
          <w:tcPr>
            <w:tcW w:w="2235" w:type="dxa"/>
            <w:vAlign w:val="center"/>
          </w:tcPr>
          <w:p w14:paraId="579A1471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14:paraId="4D0F0BC4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55433A70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0F25CB88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4F55DA" w:rsidRPr="00851BA6" w14:paraId="3BDC2C7C" w14:textId="77777777" w:rsidTr="00BF2DA5">
        <w:tc>
          <w:tcPr>
            <w:tcW w:w="2235" w:type="dxa"/>
          </w:tcPr>
          <w:p w14:paraId="22E0F24E" w14:textId="77777777" w:rsidR="004F55DA" w:rsidRPr="00851BA6" w:rsidRDefault="004F55DA" w:rsidP="00480D9E">
            <w:pPr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409" w:type="dxa"/>
          </w:tcPr>
          <w:p w14:paraId="2ABC687D" w14:textId="77777777" w:rsidR="004F55DA" w:rsidRPr="00851BA6" w:rsidRDefault="004F55DA" w:rsidP="00480D9E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14:paraId="19014832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13B7643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134C8D9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EC6729" w:rsidRPr="00995B39">
              <w:rPr>
                <w:rFonts w:ascii="Times New Roman" w:hAnsi="Times New Roman" w:cs="Times New Roman"/>
              </w:rPr>
              <w:t>до 2 надземных этажей включительно.</w:t>
            </w:r>
          </w:p>
          <w:p w14:paraId="210A04E0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869C943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D5AD88C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11323819" w14:textId="77777777" w:rsidR="004F55DA" w:rsidRPr="00851BA6" w:rsidRDefault="004F55DA" w:rsidP="00480D9E">
            <w:pPr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851BA6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4E9EC443" w14:textId="77777777" w:rsidR="004F55DA" w:rsidRDefault="004F55DA" w:rsidP="00480D9E">
            <w:pPr>
              <w:jc w:val="left"/>
            </w:pPr>
            <w:r w:rsidRPr="006C430A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BD5D5B" w14:paraId="563ADE8F" w14:textId="77777777" w:rsidTr="00BF2DA5">
        <w:trPr>
          <w:trHeight w:val="262"/>
        </w:trPr>
        <w:tc>
          <w:tcPr>
            <w:tcW w:w="2235" w:type="dxa"/>
          </w:tcPr>
          <w:p w14:paraId="08A36B57" w14:textId="77777777" w:rsidR="004F55DA" w:rsidRPr="00BD5D5B" w:rsidRDefault="004F55DA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409" w:type="dxa"/>
          </w:tcPr>
          <w:p w14:paraId="0059975D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6521" w:type="dxa"/>
          </w:tcPr>
          <w:p w14:paraId="08108B74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7DC28B40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B65019D" w14:textId="77777777" w:rsidR="004F55DA" w:rsidRPr="00BD5D5B" w:rsidRDefault="004F55DA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- </w:t>
            </w:r>
            <w:r w:rsidR="004E03A9" w:rsidRPr="00BD5D5B">
              <w:rPr>
                <w:rFonts w:ascii="Times New Roman" w:hAnsi="Times New Roman" w:cs="Times New Roman"/>
              </w:rPr>
              <w:t>не подлежит установлению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5CFBB9D4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014D308" w14:textId="77777777" w:rsidR="004F55DA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</w:t>
            </w:r>
            <w:r w:rsidR="009F6AF1">
              <w:rPr>
                <w:rFonts w:ascii="Times New Roman" w:hAnsi="Times New Roman" w:cs="Times New Roman"/>
              </w:rPr>
              <w:t xml:space="preserve"> - </w:t>
            </w:r>
            <w:r w:rsidRPr="00BD5D5B">
              <w:rPr>
                <w:rFonts w:ascii="Times New Roman" w:hAnsi="Times New Roman" w:cs="Times New Roman"/>
              </w:rPr>
              <w:t>5 м.</w:t>
            </w:r>
          </w:p>
          <w:p w14:paraId="79F0ABA6" w14:textId="77777777" w:rsidR="004F55DA" w:rsidRPr="00247261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20F60607" w14:textId="77777777" w:rsidR="004F55DA" w:rsidRPr="00BD5D5B" w:rsidRDefault="004F55DA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14:paraId="195204CD" w14:textId="77777777" w:rsidR="004F55DA" w:rsidRPr="00BD5D5B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9F6AF1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7A8EE02C" w14:textId="77777777" w:rsidR="004F55DA" w:rsidRDefault="004F55DA" w:rsidP="00480D9E">
            <w:pPr>
              <w:jc w:val="left"/>
            </w:pPr>
            <w:r w:rsidRPr="006C430A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851BA6" w14:paraId="4B2F8C1F" w14:textId="77777777" w:rsidTr="00BF2DA5">
        <w:tc>
          <w:tcPr>
            <w:tcW w:w="2235" w:type="dxa"/>
          </w:tcPr>
          <w:p w14:paraId="2B79076A" w14:textId="77777777" w:rsidR="004F55DA" w:rsidRDefault="004F55DA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Объекты дорожного сервиса</w:t>
            </w:r>
          </w:p>
          <w:p w14:paraId="5D1E43D3" w14:textId="77777777" w:rsidR="004F55DA" w:rsidRPr="003448B1" w:rsidRDefault="004F55DA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D1CD914" w14:textId="77777777" w:rsidR="004F55DA" w:rsidRPr="00851BA6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14:paraId="06C0D5E5" w14:textId="77777777" w:rsidR="004F55DA" w:rsidRPr="00851BA6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Минимальная площадь участка - 200 кв.м.</w:t>
            </w:r>
          </w:p>
          <w:p w14:paraId="2EDA6EF6" w14:textId="77777777" w:rsidR="004F55DA" w:rsidRPr="00851BA6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CDF92C3" w14:textId="77777777" w:rsidR="004F55DA" w:rsidRPr="00851BA6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Количество этажей – </w:t>
            </w:r>
            <w:r w:rsidRPr="00995B39">
              <w:rPr>
                <w:rFonts w:ascii="Times New Roman" w:hAnsi="Times New Roman" w:cs="Times New Roman"/>
              </w:rPr>
              <w:t xml:space="preserve">до </w:t>
            </w:r>
            <w:r w:rsidR="00EC6729" w:rsidRPr="00995B39">
              <w:rPr>
                <w:rFonts w:ascii="Times New Roman" w:hAnsi="Times New Roman" w:cs="Times New Roman"/>
              </w:rPr>
              <w:t>2</w:t>
            </w:r>
            <w:r w:rsidRPr="00995B39">
              <w:rPr>
                <w:rFonts w:ascii="Times New Roman" w:hAnsi="Times New Roman" w:cs="Times New Roman"/>
              </w:rPr>
              <w:t xml:space="preserve"> надземных</w:t>
            </w:r>
            <w:r w:rsidRPr="00851BA6">
              <w:rPr>
                <w:rFonts w:ascii="Times New Roman" w:hAnsi="Times New Roman" w:cs="Times New Roman"/>
              </w:rPr>
              <w:t xml:space="preserve"> этажей включительно.</w:t>
            </w:r>
          </w:p>
          <w:p w14:paraId="780DE993" w14:textId="77777777" w:rsidR="004F55DA" w:rsidRPr="00851BA6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8C6A915" w14:textId="77777777" w:rsidR="004F55DA" w:rsidRPr="00851BA6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lastRenderedPageBreak/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</w:rPr>
              <w:t>-</w:t>
            </w:r>
            <w:r w:rsidRPr="00851BA6">
              <w:rPr>
                <w:rFonts w:ascii="Times New Roman" w:hAnsi="Times New Roman" w:cs="Times New Roman"/>
              </w:rPr>
              <w:t xml:space="preserve"> 5 м.</w:t>
            </w:r>
          </w:p>
          <w:p w14:paraId="08516E10" w14:textId="77777777" w:rsidR="004F55DA" w:rsidRPr="00247261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36F810B6" w14:textId="77777777" w:rsidR="004F55DA" w:rsidRPr="00851BA6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65A5F918" w14:textId="77777777" w:rsidR="004F55DA" w:rsidRPr="00851BA6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9F6AF1">
              <w:rPr>
                <w:rFonts w:ascii="Times New Roman" w:hAnsi="Times New Roman" w:cs="Times New Roman"/>
              </w:rPr>
              <w:t>.</w:t>
            </w:r>
          </w:p>
          <w:p w14:paraId="2B520BE6" w14:textId="77777777" w:rsidR="004F55DA" w:rsidRPr="00851BA6" w:rsidRDefault="004F55DA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9F6AF1">
              <w:rPr>
                <w:rFonts w:ascii="Times New Roman" w:hAnsi="Times New Roman" w:cs="Times New Roman"/>
              </w:rPr>
              <w:t>-</w:t>
            </w:r>
            <w:r w:rsidRPr="00851BA6">
              <w:rPr>
                <w:rFonts w:ascii="Times New Roman" w:hAnsi="Times New Roman" w:cs="Times New Roman"/>
              </w:rPr>
              <w:t xml:space="preserve"> 65%, включая основное строение и вспомогательные, обеспечивающи</w:t>
            </w:r>
            <w:r w:rsidR="009F6AF1">
              <w:rPr>
                <w:rFonts w:ascii="Times New Roman" w:hAnsi="Times New Roman" w:cs="Times New Roman"/>
              </w:rPr>
              <w:t xml:space="preserve">е функционирование объекта. </w:t>
            </w:r>
          </w:p>
        </w:tc>
        <w:tc>
          <w:tcPr>
            <w:tcW w:w="3904" w:type="dxa"/>
          </w:tcPr>
          <w:p w14:paraId="059F4BE7" w14:textId="77777777" w:rsidR="004F55DA" w:rsidRDefault="004F55DA" w:rsidP="00480D9E">
            <w:pPr>
              <w:jc w:val="left"/>
            </w:pPr>
            <w:r w:rsidRPr="002556CD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</w:t>
            </w:r>
            <w:r w:rsidRPr="002556CD">
              <w:rPr>
                <w:rFonts w:ascii="Times New Roman" w:hAnsi="Times New Roman" w:cs="Times New Roman"/>
              </w:rPr>
              <w:lastRenderedPageBreak/>
              <w:t>статьями 3-11 настоящих регламентов и в соответствии с  действующим законодательством.</w:t>
            </w:r>
          </w:p>
        </w:tc>
      </w:tr>
      <w:tr w:rsidR="004F55DA" w:rsidRPr="00851BA6" w14:paraId="591A062C" w14:textId="77777777" w:rsidTr="00BF2DA5">
        <w:tc>
          <w:tcPr>
            <w:tcW w:w="2235" w:type="dxa"/>
          </w:tcPr>
          <w:p w14:paraId="7A1F6BBB" w14:textId="77777777" w:rsidR="004F55DA" w:rsidRPr="00851BA6" w:rsidRDefault="004F55DA" w:rsidP="00480D9E">
            <w:pPr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409" w:type="dxa"/>
          </w:tcPr>
          <w:p w14:paraId="2274E969" w14:textId="77777777" w:rsidR="004F55DA" w:rsidRPr="00851BA6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14:paraId="7A2B1A03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291E01F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14FE8FF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4E03A9" w:rsidRPr="00BD5D5B">
              <w:rPr>
                <w:rFonts w:ascii="Times New Roman" w:hAnsi="Times New Roman" w:cs="Times New Roman"/>
              </w:rPr>
              <w:t>не подлежит установлению</w:t>
            </w:r>
            <w:r w:rsidRPr="00851BA6">
              <w:rPr>
                <w:rFonts w:ascii="Times New Roman" w:hAnsi="Times New Roman" w:cs="Times New Roman"/>
              </w:rPr>
              <w:t>.</w:t>
            </w:r>
          </w:p>
          <w:p w14:paraId="41AA290C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7F583DB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60D041DF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307BF5A2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851BA6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1E8B17BA" w14:textId="77777777" w:rsidR="004F55DA" w:rsidRDefault="004F55DA" w:rsidP="00480D9E">
            <w:pPr>
              <w:jc w:val="left"/>
            </w:pPr>
            <w:r w:rsidRPr="002556CD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E03A9" w:rsidRPr="00851BA6" w14:paraId="5F2C8117" w14:textId="77777777" w:rsidTr="00BF2DA5">
        <w:tc>
          <w:tcPr>
            <w:tcW w:w="2235" w:type="dxa"/>
          </w:tcPr>
          <w:p w14:paraId="566BAA63" w14:textId="77777777" w:rsidR="004E03A9" w:rsidRPr="00BD5D5B" w:rsidRDefault="004E03A9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409" w:type="dxa"/>
          </w:tcPr>
          <w:p w14:paraId="7B748116" w14:textId="77777777" w:rsidR="004E03A9" w:rsidRPr="00BD5D5B" w:rsidRDefault="004E03A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3F892320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B155F77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DFC0DBB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9A78CEF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0BD68A0A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07A539C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2FE6676E" w14:textId="77777777" w:rsidR="004E03A9" w:rsidRPr="00BD5D5B" w:rsidRDefault="004E03A9" w:rsidP="00480D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351AC60C" w14:textId="77777777" w:rsidR="004E03A9" w:rsidRPr="00BD5D5B" w:rsidRDefault="004E03A9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613B2D" w14:textId="77777777" w:rsidR="007F0CD6" w:rsidRDefault="007F0CD6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22815CD" w14:textId="77777777" w:rsidR="00D65294" w:rsidRDefault="00D6529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914E4" w14:textId="77777777" w:rsidR="002B4F29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F1BE4">
        <w:rPr>
          <w:rFonts w:ascii="Times New Roman" w:hAnsi="Times New Roman" w:cs="Times New Roman"/>
          <w:sz w:val="28"/>
          <w:szCs w:val="28"/>
        </w:rPr>
        <w:t>словно разреше</w:t>
      </w:r>
      <w:r w:rsidRPr="002B4F29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4F55DA" w14:paraId="54511A0D" w14:textId="77777777" w:rsidTr="00BF2DA5">
        <w:trPr>
          <w:trHeight w:val="900"/>
          <w:tblHeader/>
        </w:trPr>
        <w:tc>
          <w:tcPr>
            <w:tcW w:w="2235" w:type="dxa"/>
            <w:vAlign w:val="center"/>
          </w:tcPr>
          <w:p w14:paraId="11034A3E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14:paraId="4643F714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386A89D7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6A36D332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851BA6" w14:paraId="3CA550C0" w14:textId="77777777" w:rsidTr="00BF2DA5">
        <w:trPr>
          <w:trHeight w:val="206"/>
        </w:trPr>
        <w:tc>
          <w:tcPr>
            <w:tcW w:w="2235" w:type="dxa"/>
          </w:tcPr>
          <w:p w14:paraId="46614C59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Магазины</w:t>
            </w:r>
          </w:p>
        </w:tc>
        <w:tc>
          <w:tcPr>
            <w:tcW w:w="2409" w:type="dxa"/>
          </w:tcPr>
          <w:p w14:paraId="1DBAD431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6521" w:type="dxa"/>
          </w:tcPr>
          <w:p w14:paraId="236B17D2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5E7D99B8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137F1E29" w14:textId="77777777" w:rsidR="00B7124B" w:rsidRPr="00987D48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2 надземных этажей.</w:t>
            </w:r>
          </w:p>
          <w:p w14:paraId="0EB4B71B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45E140BA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- 5 м.</w:t>
            </w:r>
          </w:p>
          <w:p w14:paraId="6D7D0911" w14:textId="77777777" w:rsidR="00B7124B" w:rsidRPr="00247261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7261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0D1C7C9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14:paraId="3AEA588A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9F6AF1">
              <w:rPr>
                <w:rFonts w:ascii="Times New Roman" w:eastAsia="Calibri" w:hAnsi="Times New Roman" w:cs="Times New Roman"/>
              </w:rPr>
              <w:t>.</w:t>
            </w:r>
          </w:p>
          <w:p w14:paraId="4B537CF9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eastAsia="Calibri" w:hAnsi="Times New Roman" w:cs="Times New Roman"/>
              </w:rPr>
              <w:t xml:space="preserve"> - </w:t>
            </w:r>
            <w:r w:rsidRPr="00987D48">
              <w:rPr>
                <w:rFonts w:ascii="Times New Roman" w:eastAsia="Calibri" w:hAnsi="Times New Roman" w:cs="Times New Roman"/>
              </w:rPr>
              <w:t>75%, включая основное строение и вспомогательные, обеспечивающие функцион</w:t>
            </w:r>
            <w:r w:rsidR="009F6AF1">
              <w:rPr>
                <w:rFonts w:ascii="Times New Roman" w:eastAsia="Calibri" w:hAnsi="Times New Roman" w:cs="Times New Roman"/>
              </w:rPr>
              <w:t xml:space="preserve">ирование объекта. </w:t>
            </w:r>
          </w:p>
        </w:tc>
        <w:tc>
          <w:tcPr>
            <w:tcW w:w="3904" w:type="dxa"/>
          </w:tcPr>
          <w:p w14:paraId="5CEE4A4D" w14:textId="77777777" w:rsidR="00B7124B" w:rsidRPr="00987D48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51114490" w14:textId="77777777" w:rsidTr="00BF2DA5">
        <w:trPr>
          <w:trHeight w:val="206"/>
        </w:trPr>
        <w:tc>
          <w:tcPr>
            <w:tcW w:w="2235" w:type="dxa"/>
          </w:tcPr>
          <w:p w14:paraId="2D17BB5B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Склады</w:t>
            </w:r>
          </w:p>
        </w:tc>
        <w:tc>
          <w:tcPr>
            <w:tcW w:w="2409" w:type="dxa"/>
          </w:tcPr>
          <w:p w14:paraId="027B513A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6521" w:type="dxa"/>
          </w:tcPr>
          <w:p w14:paraId="4FE7D644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Минимальная площадь участка - не подлежит установлению.</w:t>
            </w:r>
          </w:p>
          <w:p w14:paraId="0C13D164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Максимальная площадь участка - не подлежит установлению.</w:t>
            </w:r>
          </w:p>
          <w:p w14:paraId="6F5495E8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Количество этажей – до 3 надземных этажей.</w:t>
            </w:r>
          </w:p>
          <w:p w14:paraId="1B07E869" w14:textId="77777777" w:rsidR="00B7124B" w:rsidRPr="00987D48" w:rsidRDefault="00B7124B" w:rsidP="00480D9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Высота - не подлежит установлению.</w:t>
            </w:r>
          </w:p>
          <w:p w14:paraId="196BB2D4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Минимальный отступ от красной линии - 3 м.</w:t>
            </w:r>
          </w:p>
          <w:p w14:paraId="53B828B6" w14:textId="77777777" w:rsidR="00B7124B" w:rsidRPr="00247261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7261">
              <w:rPr>
                <w:rFonts w:ascii="Times New Roman" w:eastAsia="Calibri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AFEA2B6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Расстояние от границ смежного земельного участка:</w:t>
            </w:r>
          </w:p>
          <w:p w14:paraId="75B4FCBA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</w:t>
            </w:r>
            <w:r w:rsidR="009F6AF1">
              <w:rPr>
                <w:rFonts w:ascii="Times New Roman" w:eastAsia="Calibri" w:hAnsi="Times New Roman" w:cs="Times New Roman"/>
              </w:rPr>
              <w:t>.</w:t>
            </w:r>
          </w:p>
          <w:p w14:paraId="3B5058E4" w14:textId="77777777" w:rsidR="00B7124B" w:rsidRPr="00987D48" w:rsidRDefault="00B7124B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Максимальный процент застройки - не подлежит установлению.</w:t>
            </w:r>
          </w:p>
          <w:p w14:paraId="146EFD45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4" w:type="dxa"/>
          </w:tcPr>
          <w:p w14:paraId="00F6FCC3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1E4B7D43" w14:textId="77777777" w:rsidR="00FB0582" w:rsidRPr="00FB0582" w:rsidRDefault="004F55D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E03A9" w:rsidRPr="00BD5D5B" w14:paraId="11D290CE" w14:textId="77777777" w:rsidTr="00BF2DA5">
        <w:trPr>
          <w:trHeight w:val="206"/>
        </w:trPr>
        <w:tc>
          <w:tcPr>
            <w:tcW w:w="2235" w:type="dxa"/>
          </w:tcPr>
          <w:p w14:paraId="1E8029C2" w14:textId="77777777" w:rsidR="004E03A9" w:rsidRPr="00BD5D5B" w:rsidRDefault="004E03A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Связь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14:paraId="35CEC6C0" w14:textId="77777777" w:rsidR="004E03A9" w:rsidRPr="00BD5D5B" w:rsidRDefault="004E03A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</w:tcPr>
          <w:p w14:paraId="58AB9455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9665FE3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77796D97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086E29CD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5465F57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77C4331E" w14:textId="77777777" w:rsidR="004E03A9" w:rsidRPr="00BD5D5B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3CE9EDAD" w14:textId="77777777" w:rsidR="004E03A9" w:rsidRPr="00BD5D5B" w:rsidRDefault="004E03A9" w:rsidP="00480D9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754FCF59" w14:textId="77777777" w:rsidR="004E03A9" w:rsidRDefault="004E03A9" w:rsidP="00480D9E">
            <w:pPr>
              <w:jc w:val="left"/>
            </w:pPr>
            <w:r w:rsidRPr="00BF4A10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5609F1E5" w14:textId="77777777" w:rsidR="00B7124B" w:rsidRPr="002B4F29" w:rsidRDefault="00B7124B" w:rsidP="00480D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1CDD5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F29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нет.</w:t>
      </w:r>
    </w:p>
    <w:p w14:paraId="329256F2" w14:textId="77777777" w:rsidR="009F6AF1" w:rsidRPr="002B4F29" w:rsidRDefault="009F6AF1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E5157" w14:textId="77777777" w:rsidR="00B7124B" w:rsidRPr="004F55DA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r w:rsidRPr="00A01BB3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>2.7</w:t>
      </w:r>
      <w:r w:rsidRPr="00A01BB3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ab/>
        <w:t xml:space="preserve"> </w:t>
      </w:r>
      <w:r w:rsidR="002B4F29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2B4F29" w:rsidRPr="00A01BB3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она объектов транспортной инфраструктуры </w:t>
      </w:r>
      <w:r w:rsidRPr="00A01BB3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(Т2)</w:t>
      </w:r>
    </w:p>
    <w:bookmarkEnd w:id="73"/>
    <w:bookmarkEnd w:id="74"/>
    <w:p w14:paraId="2D233EC3" w14:textId="77777777" w:rsidR="007F0CD6" w:rsidRDefault="007F0CD6" w:rsidP="00480D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B959B" w14:textId="77777777" w:rsidR="00B7124B" w:rsidRDefault="002B4F29" w:rsidP="00480D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4F29">
        <w:rPr>
          <w:rFonts w:ascii="Times New Roman" w:hAnsi="Times New Roman" w:cs="Times New Roman"/>
          <w:sz w:val="28"/>
          <w:szCs w:val="28"/>
        </w:rPr>
        <w:t>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14:paraId="6F17422F" w14:textId="77777777" w:rsidR="00A277EF" w:rsidRPr="002B4F29" w:rsidRDefault="00A277EF" w:rsidP="00480D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2EDF9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4F55DA" w14:paraId="6D2193C6" w14:textId="77777777" w:rsidTr="00BF2DA5">
        <w:trPr>
          <w:trHeight w:val="1114"/>
          <w:tblHeader/>
        </w:trPr>
        <w:tc>
          <w:tcPr>
            <w:tcW w:w="2235" w:type="dxa"/>
            <w:vAlign w:val="center"/>
          </w:tcPr>
          <w:p w14:paraId="0A804EB0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14:paraId="7757789F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71BB5EEC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4F55DA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3C358AFB" w14:textId="77777777" w:rsidR="00B7124B" w:rsidRPr="004F55DA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4F55DA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4F55DA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4F55DA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25D6A0DB" w14:textId="77777777" w:rsidTr="00BF2DA5">
        <w:tc>
          <w:tcPr>
            <w:tcW w:w="2235" w:type="dxa"/>
          </w:tcPr>
          <w:p w14:paraId="3C2F15E8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409" w:type="dxa"/>
          </w:tcPr>
          <w:p w14:paraId="75682C3C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14:paraId="3875FA86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118C2E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DFA7BD9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1D6E22CE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539ECB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3A39EA17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14:paraId="5AD63923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675AEA2D" w14:textId="77777777" w:rsidR="00B7124B" w:rsidRPr="00BD5D5B" w:rsidRDefault="004F55DA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BD5D5B" w14:paraId="573F8B38" w14:textId="77777777" w:rsidTr="00BF2DA5">
        <w:trPr>
          <w:trHeight w:val="545"/>
        </w:trPr>
        <w:tc>
          <w:tcPr>
            <w:tcW w:w="2235" w:type="dxa"/>
          </w:tcPr>
          <w:p w14:paraId="35E5C99A" w14:textId="77777777" w:rsidR="004F55DA" w:rsidRPr="00851BA6" w:rsidRDefault="004F55DA" w:rsidP="00480D9E">
            <w:pPr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409" w:type="dxa"/>
          </w:tcPr>
          <w:p w14:paraId="4B73DCD4" w14:textId="77777777" w:rsidR="004F55DA" w:rsidRPr="00851BA6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521" w:type="dxa"/>
          </w:tcPr>
          <w:p w14:paraId="36EBA096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851BA6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087C5FBB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671361E" w14:textId="77777777" w:rsidR="004F55DA" w:rsidRPr="00851BA6" w:rsidRDefault="004F55DA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Количество этажей - до 2 надземных этажей.</w:t>
            </w:r>
          </w:p>
          <w:p w14:paraId="6035E4AE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E92C181" w14:textId="77777777" w:rsidR="004F55DA" w:rsidRDefault="004F55DA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Минимальный отступ от красной линии </w:t>
            </w:r>
            <w:r w:rsidR="009F6AF1">
              <w:rPr>
                <w:rFonts w:ascii="Times New Roman" w:hAnsi="Times New Roman" w:cs="Times New Roman"/>
              </w:rPr>
              <w:t>-</w:t>
            </w:r>
            <w:r w:rsidRPr="00851BA6">
              <w:rPr>
                <w:rFonts w:ascii="Times New Roman" w:hAnsi="Times New Roman" w:cs="Times New Roman"/>
              </w:rPr>
              <w:t xml:space="preserve"> 5 м.</w:t>
            </w:r>
          </w:p>
          <w:p w14:paraId="2F16209F" w14:textId="77777777" w:rsidR="004F55DA" w:rsidRPr="00247261" w:rsidRDefault="004F55DA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EEE346C" w14:textId="77777777" w:rsidR="004F55DA" w:rsidRPr="00851BA6" w:rsidRDefault="004F55DA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>Минимальные отступы от границ земельного участка - не подлежат установлению.</w:t>
            </w:r>
          </w:p>
          <w:p w14:paraId="135E0A13" w14:textId="77777777" w:rsidR="004F55DA" w:rsidRPr="00851BA6" w:rsidRDefault="004F55D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851BA6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9F6AF1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19B531AD" w14:textId="77777777" w:rsidR="004F55DA" w:rsidRDefault="004F55DA" w:rsidP="00480D9E">
            <w:pPr>
              <w:jc w:val="left"/>
            </w:pPr>
            <w:r w:rsidRPr="00975152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4F55DA" w:rsidRPr="00BD5D5B" w14:paraId="7F4446F9" w14:textId="77777777" w:rsidTr="00BF2DA5">
        <w:tc>
          <w:tcPr>
            <w:tcW w:w="2235" w:type="dxa"/>
          </w:tcPr>
          <w:p w14:paraId="3BCCC739" w14:textId="77777777" w:rsidR="004F55DA" w:rsidRDefault="004F55DA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Объекты дорожного сервиса</w:t>
            </w:r>
          </w:p>
          <w:p w14:paraId="3A03B46B" w14:textId="77777777" w:rsidR="004F55DA" w:rsidRPr="003448B1" w:rsidRDefault="004F55DA" w:rsidP="00480D9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B2D3720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14:paraId="50A8A0B0" w14:textId="77777777" w:rsidR="004F55DA" w:rsidRPr="00BD5D5B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- 200 кв.м.</w:t>
            </w:r>
          </w:p>
          <w:p w14:paraId="70296683" w14:textId="77777777" w:rsidR="004F55DA" w:rsidRPr="00BD5D5B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7F4EA2FA" w14:textId="77777777" w:rsidR="004F55DA" w:rsidRPr="00BD5D5B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06CF4689" w14:textId="77777777" w:rsidR="004F55DA" w:rsidRPr="00BD5D5B" w:rsidRDefault="004F55D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8D1B708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- 5 м.</w:t>
            </w:r>
          </w:p>
          <w:p w14:paraId="00678FC4" w14:textId="77777777" w:rsidR="004F55DA" w:rsidRPr="00247261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261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20030E39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30456724" w14:textId="77777777" w:rsidR="004F55DA" w:rsidRPr="00BD5D5B" w:rsidRDefault="004F55D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602B98">
              <w:rPr>
                <w:rFonts w:ascii="Times New Roman" w:hAnsi="Times New Roman" w:cs="Times New Roman"/>
              </w:rPr>
              <w:t>.</w:t>
            </w:r>
          </w:p>
          <w:p w14:paraId="7192AE69" w14:textId="77777777" w:rsidR="004F55DA" w:rsidRPr="00BD5D5B" w:rsidRDefault="004F55DA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602B98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65%, включая основное строение и вспомогательные, обеспечива</w:t>
            </w:r>
            <w:r w:rsidR="00602B98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2339E649" w14:textId="77777777" w:rsidR="004F55DA" w:rsidRDefault="004F55DA" w:rsidP="00480D9E">
            <w:pPr>
              <w:jc w:val="left"/>
            </w:pPr>
            <w:r w:rsidRPr="00975152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</w:t>
            </w:r>
            <w:r w:rsidRPr="00975152">
              <w:rPr>
                <w:rFonts w:ascii="Times New Roman" w:hAnsi="Times New Roman" w:cs="Times New Roman"/>
              </w:rPr>
              <w:lastRenderedPageBreak/>
              <w:t>статьями 3-11 настоящих регламентов и в соответствии с  действующим законодательством.</w:t>
            </w:r>
          </w:p>
        </w:tc>
      </w:tr>
      <w:tr w:rsidR="00DF6E0A" w:rsidRPr="00BD5D5B" w14:paraId="22D89C1E" w14:textId="77777777" w:rsidTr="00BF2DA5">
        <w:tc>
          <w:tcPr>
            <w:tcW w:w="2235" w:type="dxa"/>
          </w:tcPr>
          <w:p w14:paraId="7963B118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lastRenderedPageBreak/>
              <w:t>Строительная промышленность</w:t>
            </w:r>
          </w:p>
        </w:tc>
        <w:tc>
          <w:tcPr>
            <w:tcW w:w="2409" w:type="dxa"/>
          </w:tcPr>
          <w:p w14:paraId="008DE2A1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21" w:type="dxa"/>
          </w:tcPr>
          <w:p w14:paraId="5E3BE62C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3AF9FBDB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33FC5A5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608E108C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51DC13F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218B676E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C0B9CC2" w14:textId="77777777" w:rsidR="00DF6E0A" w:rsidRPr="002D6D48" w:rsidRDefault="00DF6E0A" w:rsidP="00AD1F32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Расстояние от границ смежного земельного участка - 3 м.</w:t>
            </w:r>
          </w:p>
          <w:p w14:paraId="6489A859" w14:textId="77777777" w:rsidR="00DF6E0A" w:rsidRPr="002D6D48" w:rsidRDefault="00DF6E0A" w:rsidP="00AD1F32">
            <w:pPr>
              <w:ind w:left="34"/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  <w:p w14:paraId="100C5180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Минимальный процент озеленения:</w:t>
            </w:r>
          </w:p>
          <w:p w14:paraId="439F55F2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14:paraId="52B0F277" w14:textId="77777777" w:rsidR="00DF6E0A" w:rsidRPr="002D6D48" w:rsidRDefault="00DF6E0A" w:rsidP="00AD1F32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- для объектов II</w:t>
            </w:r>
            <w:r w:rsidRPr="002D6D48">
              <w:rPr>
                <w:rFonts w:ascii="Times New Roman" w:hAnsi="Times New Roman" w:cs="Times New Roman"/>
                <w:lang w:val="en-US"/>
              </w:rPr>
              <w:t>I</w:t>
            </w:r>
            <w:r w:rsidRPr="002D6D48">
              <w:rPr>
                <w:rFonts w:ascii="Times New Roman" w:hAnsi="Times New Roman" w:cs="Times New Roman"/>
              </w:rPr>
              <w:t xml:space="preserve"> класса вредности – 10% от площади земельного участка;</w:t>
            </w:r>
          </w:p>
          <w:p w14:paraId="695298FE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 xml:space="preserve">- для объектов </w:t>
            </w:r>
            <w:r w:rsidRPr="002D6D48">
              <w:rPr>
                <w:rFonts w:ascii="Times New Roman" w:hAnsi="Times New Roman" w:cs="Times New Roman"/>
                <w:lang w:val="en-US"/>
              </w:rPr>
              <w:t>IV</w:t>
            </w:r>
            <w:r w:rsidRPr="002D6D48">
              <w:rPr>
                <w:rFonts w:ascii="Times New Roman" w:hAnsi="Times New Roman" w:cs="Times New Roman"/>
              </w:rPr>
              <w:t xml:space="preserve">, </w:t>
            </w:r>
            <w:r w:rsidRPr="002D6D48">
              <w:rPr>
                <w:rFonts w:ascii="Times New Roman" w:hAnsi="Times New Roman" w:cs="Times New Roman"/>
                <w:lang w:val="en-US"/>
              </w:rPr>
              <w:t>V</w:t>
            </w:r>
            <w:r w:rsidRPr="002D6D48">
              <w:rPr>
                <w:rFonts w:ascii="Times New Roman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904" w:type="dxa"/>
          </w:tcPr>
          <w:p w14:paraId="20C43958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  <w:tr w:rsidR="00DF6E0A" w:rsidRPr="00BD5D5B" w14:paraId="29143688" w14:textId="77777777" w:rsidTr="00BF2DA5">
        <w:tc>
          <w:tcPr>
            <w:tcW w:w="2235" w:type="dxa"/>
          </w:tcPr>
          <w:p w14:paraId="6AE9F8BF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2409" w:type="dxa"/>
          </w:tcPr>
          <w:p w14:paraId="2CF8AD07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21" w:type="dxa"/>
          </w:tcPr>
          <w:p w14:paraId="5B129FE9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48D9A96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777070BD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14:paraId="2FA1F36E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730484AC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0F629FCA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lastRenderedPageBreak/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598D209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Расстояние от границ смежного земельного участка - 5 м до выступающих конструктивных элементов (крыльцо, пандус, приямок, отмостка и т.д.) основного здания.</w:t>
            </w:r>
          </w:p>
          <w:p w14:paraId="62BE9250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</w:tc>
        <w:tc>
          <w:tcPr>
            <w:tcW w:w="3904" w:type="dxa"/>
          </w:tcPr>
          <w:p w14:paraId="43FFE83F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</w:t>
            </w:r>
            <w:r w:rsidRPr="002D6D48">
              <w:rPr>
                <w:rFonts w:ascii="Times New Roman" w:hAnsi="Times New Roman" w:cs="Times New Roman"/>
              </w:rPr>
              <w:lastRenderedPageBreak/>
              <w:t>санитарно-защитной зоне и на территории объектов других отраслей промышленности.</w:t>
            </w:r>
          </w:p>
          <w:p w14:paraId="4B7D82EA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F6E0A" w:rsidRPr="00BD5D5B" w14:paraId="48BE2A39" w14:textId="77777777" w:rsidTr="00BF2DA5">
        <w:tc>
          <w:tcPr>
            <w:tcW w:w="2235" w:type="dxa"/>
          </w:tcPr>
          <w:p w14:paraId="077CCBFD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lastRenderedPageBreak/>
              <w:t>Складские площадки</w:t>
            </w:r>
          </w:p>
        </w:tc>
        <w:tc>
          <w:tcPr>
            <w:tcW w:w="2409" w:type="dxa"/>
          </w:tcPr>
          <w:p w14:paraId="59AA4E73" w14:textId="77777777" w:rsidR="00DF6E0A" w:rsidRPr="002D6D48" w:rsidRDefault="00DF6E0A" w:rsidP="00AD1F32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6521" w:type="dxa"/>
          </w:tcPr>
          <w:p w14:paraId="75906BB0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0803DF1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2D51BE6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149BF5C3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E2FFDF3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522E3163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1298233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Расстояние от границ смежного земельного участка - 3 м.</w:t>
            </w:r>
          </w:p>
          <w:p w14:paraId="4074B332" w14:textId="77777777" w:rsidR="00DF6E0A" w:rsidRPr="002D6D48" w:rsidRDefault="00DF6E0A" w:rsidP="00AD1F3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</w:tc>
        <w:tc>
          <w:tcPr>
            <w:tcW w:w="3904" w:type="dxa"/>
          </w:tcPr>
          <w:p w14:paraId="580B68BE" w14:textId="77777777" w:rsidR="00DF6E0A" w:rsidRPr="002D6D48" w:rsidRDefault="00DF6E0A" w:rsidP="00AD1F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  <w:tr w:rsidR="004E03A9" w:rsidRPr="00BD5D5B" w14:paraId="1C81176A" w14:textId="77777777" w:rsidTr="00BF2DA5">
        <w:tc>
          <w:tcPr>
            <w:tcW w:w="2235" w:type="dxa"/>
          </w:tcPr>
          <w:p w14:paraId="4266A772" w14:textId="77777777" w:rsidR="004E03A9" w:rsidRPr="00556699" w:rsidRDefault="004E03A9" w:rsidP="00480D9E">
            <w:pPr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14:paraId="773298FA" w14:textId="77777777" w:rsidR="004E03A9" w:rsidRPr="00556699" w:rsidRDefault="004E03A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14:paraId="6B23A37B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1439ED8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A31935F" w14:textId="77777777" w:rsidR="00EC672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EC6729" w:rsidRPr="00556699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4AEF6141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C72C7DD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3A6A4D8A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1B2D8253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="00602B98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3BED5FCD" w14:textId="77777777" w:rsidR="004E03A9" w:rsidRPr="00556699" w:rsidRDefault="004E03A9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07503E" w:rsidRPr="00BD5D5B" w14:paraId="35EDB4D2" w14:textId="77777777" w:rsidTr="00BF2DA5">
        <w:tc>
          <w:tcPr>
            <w:tcW w:w="2235" w:type="dxa"/>
          </w:tcPr>
          <w:p w14:paraId="1F6BEC1E" w14:textId="77777777" w:rsidR="0007503E" w:rsidRPr="00BD5D5B" w:rsidRDefault="0007503E" w:rsidP="00480D9E">
            <w:pPr>
              <w:jc w:val="both"/>
              <w:rPr>
                <w:rFonts w:ascii="Times New Roman" w:hAnsi="Times New Roman" w:cs="Times New Roman"/>
              </w:rPr>
            </w:pPr>
            <w:r w:rsidRPr="00602B98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409" w:type="dxa"/>
          </w:tcPr>
          <w:p w14:paraId="0A4DEDA1" w14:textId="77777777" w:rsidR="0007503E" w:rsidRPr="00BD5D5B" w:rsidRDefault="0007503E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6AA1EBD6" w14:textId="77777777" w:rsidR="0007503E" w:rsidRPr="00BD5D5B" w:rsidRDefault="0007503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0E17357" w14:textId="77777777" w:rsidR="0007503E" w:rsidRPr="00BD5D5B" w:rsidRDefault="0007503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412C173" w14:textId="77777777" w:rsidR="0007503E" w:rsidRPr="00BD5D5B" w:rsidRDefault="0007503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E942163" w14:textId="77777777" w:rsidR="0007503E" w:rsidRPr="00BD5D5B" w:rsidRDefault="0007503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33D186D1" w14:textId="77777777" w:rsidR="0007503E" w:rsidRPr="00BD5D5B" w:rsidRDefault="0007503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082DCE14" w14:textId="77777777" w:rsidR="0007503E" w:rsidRPr="00BD5D5B" w:rsidRDefault="0007503E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60479A0C" w14:textId="77777777" w:rsidR="0007503E" w:rsidRPr="00BD5D5B" w:rsidRDefault="00602B98" w:rsidP="00480D9E">
            <w:pPr>
              <w:jc w:val="both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7B3EBCCB" w14:textId="77777777" w:rsidR="007F0CD6" w:rsidRDefault="007F0CD6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DB627" w14:textId="77777777" w:rsidR="00B7124B" w:rsidRPr="002B4F29" w:rsidRDefault="009F1BE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разреше</w:t>
      </w:r>
      <w:r w:rsidR="002B4F29" w:rsidRPr="002B4F29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6521"/>
        <w:gridCol w:w="3904"/>
      </w:tblGrid>
      <w:tr w:rsidR="00B7124B" w:rsidRPr="00D40C84" w14:paraId="64EA4695" w14:textId="77777777" w:rsidTr="00BF2DA5">
        <w:trPr>
          <w:trHeight w:val="900"/>
          <w:tblHeader/>
        </w:trPr>
        <w:tc>
          <w:tcPr>
            <w:tcW w:w="2235" w:type="dxa"/>
            <w:vAlign w:val="center"/>
          </w:tcPr>
          <w:p w14:paraId="44A1BA21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14:paraId="0B6E542A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229F905F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D40C84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5E72606E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D40C84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D40C84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4E03A9" w:rsidRPr="00556699" w14:paraId="5990364A" w14:textId="77777777" w:rsidTr="00BF2DA5">
        <w:trPr>
          <w:trHeight w:val="206"/>
        </w:trPr>
        <w:tc>
          <w:tcPr>
            <w:tcW w:w="2235" w:type="dxa"/>
          </w:tcPr>
          <w:p w14:paraId="0AA2AE2E" w14:textId="77777777" w:rsidR="004E03A9" w:rsidRPr="00556699" w:rsidRDefault="004E03A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Связь</w:t>
            </w:r>
            <w:r w:rsidRPr="005566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14:paraId="1E00CB58" w14:textId="77777777" w:rsidR="004E03A9" w:rsidRPr="00556699" w:rsidRDefault="004E03A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  <w:vMerge w:val="restart"/>
          </w:tcPr>
          <w:p w14:paraId="1F859E07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40C28B7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182DAD5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14:paraId="5411FBDD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0F828FF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5B49A510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334E3C44" w14:textId="77777777" w:rsidR="004E03A9" w:rsidRPr="00556699" w:rsidRDefault="004E03A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773A3F">
              <w:rPr>
                <w:rFonts w:ascii="Times New Roman" w:hAnsi="Times New Roman" w:cs="Times New Roman"/>
              </w:rPr>
              <w:t xml:space="preserve"> -</w:t>
            </w:r>
            <w:r w:rsidRPr="00556699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5B6AD44B" w14:textId="77777777" w:rsidR="004E03A9" w:rsidRPr="00556699" w:rsidRDefault="004E03A9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</w:tcPr>
          <w:p w14:paraId="2C5F280D" w14:textId="77777777" w:rsidR="004E03A9" w:rsidRPr="00556699" w:rsidRDefault="004E03A9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556699" w14:paraId="0E92681E" w14:textId="77777777" w:rsidTr="00BF2DA5">
        <w:trPr>
          <w:trHeight w:val="206"/>
        </w:trPr>
        <w:tc>
          <w:tcPr>
            <w:tcW w:w="2235" w:type="dxa"/>
          </w:tcPr>
          <w:p w14:paraId="0C7F9E3C" w14:textId="77777777" w:rsidR="00B7124B" w:rsidRPr="00556699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556699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6261C" w14:textId="77777777" w:rsidR="00B7124B" w:rsidRPr="00556699" w:rsidRDefault="00B7124B" w:rsidP="00480D9E">
            <w:pPr>
              <w:jc w:val="both"/>
              <w:rPr>
                <w:spacing w:val="2"/>
                <w:sz w:val="28"/>
                <w:szCs w:val="28"/>
              </w:rPr>
            </w:pPr>
            <w:r w:rsidRPr="0055669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  <w:vMerge/>
          </w:tcPr>
          <w:p w14:paraId="1650D07F" w14:textId="77777777" w:rsidR="00B7124B" w:rsidRPr="00556699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355B6730" w14:textId="77777777" w:rsidR="00B7124B" w:rsidRPr="00556699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B10BE9" w14:textId="77777777" w:rsidR="009F1BE4" w:rsidRDefault="009F1BE4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2A849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F29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</w:p>
    <w:p w14:paraId="6C9ECCA9" w14:textId="77777777" w:rsidR="00B7124B" w:rsidRPr="002B4F29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477198194"/>
      <w:bookmarkStart w:id="76" w:name="_Toc487800930"/>
    </w:p>
    <w:p w14:paraId="231E6EED" w14:textId="77777777" w:rsidR="00B7124B" w:rsidRPr="002B4F29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r w:rsidRPr="002B4F29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 xml:space="preserve">2.8 </w:t>
      </w:r>
      <w:r w:rsidR="002B4F29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2B4F29" w:rsidRPr="002B4F29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она сельскохозяйственных угодий </w:t>
      </w:r>
      <w:r w:rsidRPr="002B4F29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(</w:t>
      </w:r>
      <w:r w:rsidR="009F1BE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СХ</w:t>
      </w:r>
      <w:r w:rsidRPr="002B4F29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1)</w:t>
      </w:r>
      <w:bookmarkEnd w:id="75"/>
      <w:bookmarkEnd w:id="76"/>
    </w:p>
    <w:p w14:paraId="61923391" w14:textId="77777777" w:rsidR="007F0CD6" w:rsidRDefault="007F0CD6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127BA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9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"/>
        <w:gridCol w:w="2406"/>
        <w:gridCol w:w="6356"/>
        <w:gridCol w:w="3904"/>
      </w:tblGrid>
      <w:tr w:rsidR="00B7124B" w:rsidRPr="00D40C84" w14:paraId="3FFED7E7" w14:textId="77777777" w:rsidTr="007E12DB">
        <w:trPr>
          <w:trHeight w:val="1114"/>
          <w:tblHeader/>
        </w:trPr>
        <w:tc>
          <w:tcPr>
            <w:tcW w:w="2403" w:type="dxa"/>
            <w:gridSpan w:val="2"/>
            <w:vAlign w:val="center"/>
          </w:tcPr>
          <w:p w14:paraId="32EDF38C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14:paraId="6DA507B1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6" w:type="dxa"/>
            <w:vAlign w:val="center"/>
          </w:tcPr>
          <w:p w14:paraId="6F24F63A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D40C84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780702AE" w14:textId="77777777" w:rsidR="00B7124B" w:rsidRPr="00D40C84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40C84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D40C84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D40C84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3BC99318" w14:textId="77777777" w:rsidTr="007E12DB">
        <w:trPr>
          <w:trHeight w:val="1414"/>
        </w:trPr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2EAD9B26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25DFAA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356" w:type="dxa"/>
          </w:tcPr>
          <w:p w14:paraId="290254F3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5981C019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1B36668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до 1 надземного этажа.</w:t>
            </w:r>
          </w:p>
          <w:p w14:paraId="3A6C9021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71E20E7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0852BCB6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14:paraId="691E49C9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602B98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4A01A2A6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3810B44B" w14:textId="77777777" w:rsidTr="007E12DB">
        <w:tc>
          <w:tcPr>
            <w:tcW w:w="2403" w:type="dxa"/>
            <w:gridSpan w:val="2"/>
          </w:tcPr>
          <w:p w14:paraId="3F1CE2ED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406" w:type="dxa"/>
          </w:tcPr>
          <w:p w14:paraId="523A6474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56" w:type="dxa"/>
          </w:tcPr>
          <w:p w14:paraId="252CA57C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3CD55CB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0539E91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1 надземного этажа</w:t>
            </w:r>
          </w:p>
          <w:p w14:paraId="02F70DB3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AD54A8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43989687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14:paraId="4FD38B17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018BC73A" w14:textId="77777777" w:rsidR="0074365C" w:rsidRPr="00BD5D5B" w:rsidRDefault="0074365C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6A66B5B0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015514EF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6B6E384D" w14:textId="77777777" w:rsidTr="007E12DB">
        <w:tc>
          <w:tcPr>
            <w:tcW w:w="2403" w:type="dxa"/>
            <w:gridSpan w:val="2"/>
          </w:tcPr>
          <w:p w14:paraId="73E1862C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2406" w:type="dxa"/>
          </w:tcPr>
          <w:p w14:paraId="2DE544FD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56" w:type="dxa"/>
            <w:vMerge w:val="restart"/>
          </w:tcPr>
          <w:p w14:paraId="4F947341" w14:textId="77777777" w:rsidR="0074365C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D165A2F" w14:textId="77777777" w:rsidR="0074365C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D8E812F" w14:textId="77777777" w:rsidR="0074365C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4EFEC62F" w14:textId="77777777" w:rsidR="0074365C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F05D84F" w14:textId="77777777" w:rsidR="0074365C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- не подлежит установлению.</w:t>
            </w:r>
          </w:p>
          <w:p w14:paraId="3E48235E" w14:textId="77777777" w:rsidR="0074365C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7081B0BA" w14:textId="77777777" w:rsidR="00D40C84" w:rsidRPr="00BD5D5B" w:rsidRDefault="0074365C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2E11A5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  <w:vMerge w:val="restart"/>
          </w:tcPr>
          <w:p w14:paraId="3A65B8C5" w14:textId="77777777" w:rsidR="00D40C84" w:rsidRDefault="00D40C84" w:rsidP="00480D9E">
            <w:pPr>
              <w:jc w:val="left"/>
            </w:pPr>
            <w:r w:rsidRPr="00CD6DB1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</w:t>
            </w:r>
            <w:r w:rsidRPr="00CD6DB1">
              <w:rPr>
                <w:rFonts w:ascii="Times New Roman" w:hAnsi="Times New Roman" w:cs="Times New Roman"/>
              </w:rPr>
              <w:lastRenderedPageBreak/>
              <w:t>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2D6FCD76" w14:textId="77777777" w:rsidTr="007E12DB">
        <w:tc>
          <w:tcPr>
            <w:tcW w:w="2403" w:type="dxa"/>
            <w:gridSpan w:val="2"/>
          </w:tcPr>
          <w:p w14:paraId="7E72E0E6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2406" w:type="dxa"/>
          </w:tcPr>
          <w:p w14:paraId="182ACC5F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56" w:type="dxa"/>
            <w:vMerge/>
          </w:tcPr>
          <w:p w14:paraId="3CEF12E2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3AB42EAF" w14:textId="77777777" w:rsidR="00D40C84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C84" w:rsidRPr="00BD5D5B" w14:paraId="57C7DF16" w14:textId="77777777" w:rsidTr="007E12DB">
        <w:tc>
          <w:tcPr>
            <w:tcW w:w="2403" w:type="dxa"/>
            <w:gridSpan w:val="2"/>
          </w:tcPr>
          <w:p w14:paraId="3529F232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2406" w:type="dxa"/>
          </w:tcPr>
          <w:p w14:paraId="253D4933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56" w:type="dxa"/>
          </w:tcPr>
          <w:p w14:paraId="3B2DE59F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</w:p>
          <w:p w14:paraId="6ACED229" w14:textId="77777777" w:rsidR="00D40C84" w:rsidRPr="00BD5D5B" w:rsidRDefault="00D40C84" w:rsidP="00480D9E">
            <w:pPr>
              <w:numPr>
                <w:ilvl w:val="0"/>
                <w:numId w:val="9"/>
              </w:numPr>
              <w:ind w:left="317" w:hanging="283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объектов инженерного обеспечения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50 кв. м.</w:t>
            </w:r>
          </w:p>
          <w:p w14:paraId="1B616116" w14:textId="77777777" w:rsidR="00D40C84" w:rsidRPr="00BD5D5B" w:rsidRDefault="00D40C84" w:rsidP="00480D9E">
            <w:pPr>
              <w:numPr>
                <w:ilvl w:val="0"/>
                <w:numId w:val="9"/>
              </w:numPr>
              <w:ind w:left="317" w:hanging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прочих объектов </w:t>
            </w:r>
            <w:r w:rsidRPr="00BD5D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200 кв. м.</w:t>
            </w:r>
          </w:p>
          <w:p w14:paraId="01D65BF1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не подлежит установлению. </w:t>
            </w:r>
          </w:p>
          <w:p w14:paraId="1791E2F4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14:paraId="52BC592C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- не подлежит установлению. </w:t>
            </w:r>
          </w:p>
          <w:p w14:paraId="1EB5D61C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0E3C3F1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7CE0D13C" w14:textId="77777777" w:rsidR="00D40C84" w:rsidRDefault="00D40C84" w:rsidP="00480D9E">
            <w:pPr>
              <w:jc w:val="left"/>
            </w:pPr>
            <w:r w:rsidRPr="00CD6DB1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07E9CBD1" w14:textId="77777777" w:rsidTr="007E12DB">
        <w:tc>
          <w:tcPr>
            <w:tcW w:w="2403" w:type="dxa"/>
            <w:gridSpan w:val="2"/>
          </w:tcPr>
          <w:p w14:paraId="29C6253D" w14:textId="77777777" w:rsidR="00B7124B" w:rsidRPr="00A01BB3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6" w:type="dxa"/>
          </w:tcPr>
          <w:p w14:paraId="318F4B42" w14:textId="77777777" w:rsidR="00B7124B" w:rsidRPr="00A01BB3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56" w:type="dxa"/>
          </w:tcPr>
          <w:p w14:paraId="6147025C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C326606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3480F5E2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74365C" w:rsidRPr="00A01BB3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5265A2C3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021ED81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50A13F76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50C644A" w14:textId="77777777" w:rsidR="00B7124B" w:rsidRPr="00A01BB3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 xml:space="preserve"> - </w:t>
            </w:r>
            <w:r w:rsidRPr="00A01BB3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57703D3A" w14:textId="77777777" w:rsidR="00B7124B" w:rsidRPr="00A01BB3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7E12DB" w:rsidRPr="00BD5D5B" w14:paraId="64047704" w14:textId="77777777" w:rsidTr="007E12DB">
        <w:trPr>
          <w:trHeight w:val="20"/>
        </w:trPr>
        <w:tc>
          <w:tcPr>
            <w:tcW w:w="2376" w:type="dxa"/>
          </w:tcPr>
          <w:p w14:paraId="2F3CBA10" w14:textId="77777777" w:rsidR="007E12DB" w:rsidRPr="00BD5D5B" w:rsidRDefault="007E12D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433" w:type="dxa"/>
            <w:gridSpan w:val="2"/>
          </w:tcPr>
          <w:p w14:paraId="47BAC6F0" w14:textId="77777777" w:rsidR="007E12DB" w:rsidRPr="00BD5D5B" w:rsidRDefault="007E12D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356" w:type="dxa"/>
          </w:tcPr>
          <w:p w14:paraId="636EB7D5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98F4DA2" w14:textId="77777777" w:rsidR="007E12D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79A1FEDD" w14:textId="77777777" w:rsidR="00A01BB3" w:rsidRPr="00A01BB3" w:rsidRDefault="00A01BB3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56BB5B45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CA950F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3694DB78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14:paraId="07B45141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 xml:space="preserve"> 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2B9DE91B" w14:textId="77777777" w:rsidR="007E12DB" w:rsidRPr="00BD5D5B" w:rsidRDefault="00A01BB3" w:rsidP="00480D9E">
            <w:pPr>
              <w:jc w:val="left"/>
              <w:rPr>
                <w:rFonts w:ascii="Times New Roman" w:hAnsi="Times New Roman" w:cs="Times New Roman"/>
              </w:rPr>
            </w:pPr>
            <w:r w:rsidRPr="00A01BB3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</w:t>
            </w:r>
            <w:r w:rsidRPr="00A01BB3">
              <w:rPr>
                <w:rFonts w:ascii="Times New Roman" w:hAnsi="Times New Roman" w:cs="Times New Roman"/>
              </w:rPr>
              <w:lastRenderedPageBreak/>
              <w:t>и в соответствии с  действующим законодательством.</w:t>
            </w:r>
          </w:p>
        </w:tc>
      </w:tr>
      <w:tr w:rsidR="00602B98" w:rsidRPr="00BD5D5B" w14:paraId="0904B6B4" w14:textId="77777777" w:rsidTr="007E12DB">
        <w:trPr>
          <w:trHeight w:val="20"/>
        </w:trPr>
        <w:tc>
          <w:tcPr>
            <w:tcW w:w="2376" w:type="dxa"/>
          </w:tcPr>
          <w:p w14:paraId="1A56B5DD" w14:textId="77777777" w:rsidR="00602B98" w:rsidRPr="00BD5D5B" w:rsidRDefault="00602B98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Охота и рыбалка</w:t>
            </w:r>
          </w:p>
        </w:tc>
        <w:tc>
          <w:tcPr>
            <w:tcW w:w="2433" w:type="dxa"/>
            <w:gridSpan w:val="2"/>
          </w:tcPr>
          <w:p w14:paraId="0B8B97DC" w14:textId="77777777" w:rsidR="00602B98" w:rsidRPr="00BD5D5B" w:rsidRDefault="00602B98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56" w:type="dxa"/>
          </w:tcPr>
          <w:p w14:paraId="054D8BB9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AF5DF8C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58DBF33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Pr="00EA69EE">
              <w:rPr>
                <w:rFonts w:ascii="Times New Roman" w:hAnsi="Times New Roman" w:cs="Times New Roman"/>
              </w:rPr>
              <w:t>не подлежит установлению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79ECC9FC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C0DCD2C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0884D7F2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6B5D12E9" w14:textId="77777777" w:rsidR="00602B98" w:rsidRPr="00BD5D5B" w:rsidRDefault="00602B9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6CAB7718" w14:textId="77777777" w:rsidR="00602B98" w:rsidRPr="00BD5D5B" w:rsidRDefault="00602B98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14E1C8EC" w14:textId="77777777" w:rsidR="007E12DB" w:rsidRPr="002B4F29" w:rsidRDefault="007E12DB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E5BBAF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0C4B">
        <w:rPr>
          <w:rFonts w:ascii="Times New Roman" w:hAnsi="Times New Roman" w:cs="Times New Roman"/>
          <w:sz w:val="28"/>
          <w:szCs w:val="28"/>
        </w:rPr>
        <w:t>словно разреше</w:t>
      </w:r>
      <w:r w:rsidRPr="002B4F29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нет.</w:t>
      </w:r>
    </w:p>
    <w:p w14:paraId="6C5DFA05" w14:textId="77777777" w:rsidR="00B7124B" w:rsidRPr="002B4F29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D7CA9" w14:textId="77777777" w:rsidR="009F054E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F29">
        <w:rPr>
          <w:rFonts w:ascii="Times New Roman" w:hAnsi="Times New Roman" w:cs="Times New Roman"/>
          <w:sz w:val="28"/>
          <w:szCs w:val="28"/>
        </w:rPr>
        <w:t>спомога</w:t>
      </w:r>
      <w:r w:rsidR="001E0C4B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  <w:r w:rsidR="007F0CD6">
        <w:rPr>
          <w:rFonts w:ascii="Times New Roman" w:hAnsi="Times New Roman" w:cs="Times New Roman"/>
          <w:sz w:val="28"/>
          <w:szCs w:val="28"/>
        </w:rPr>
        <w:t>.</w:t>
      </w:r>
    </w:p>
    <w:p w14:paraId="73B4607E" w14:textId="77777777" w:rsidR="009F054E" w:rsidRPr="009F054E" w:rsidRDefault="009F054E" w:rsidP="009F054E">
      <w:pPr>
        <w:rPr>
          <w:rFonts w:ascii="Times New Roman" w:hAnsi="Times New Roman" w:cs="Times New Roman"/>
          <w:sz w:val="28"/>
          <w:szCs w:val="28"/>
        </w:rPr>
      </w:pPr>
    </w:p>
    <w:p w14:paraId="69E6C0C6" w14:textId="77777777" w:rsidR="00B7124B" w:rsidRPr="00176C10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bookmarkStart w:id="77" w:name="_Toc477198196"/>
      <w:bookmarkStart w:id="78" w:name="_Toc487800932"/>
      <w:r w:rsidRPr="00176C10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>2.9</w:t>
      </w:r>
      <w:r w:rsidRPr="00176C10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ab/>
      </w:r>
      <w:r w:rsidR="002B4F29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2B4F29" w:rsidRPr="00176C1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она объектов сельскохозяйственного производства, крестьянско-фермерских хозяйств </w:t>
      </w:r>
      <w:r w:rsidRPr="00176C10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(Сх2)</w:t>
      </w:r>
    </w:p>
    <w:p w14:paraId="547E67A3" w14:textId="77777777" w:rsidR="007F0CD6" w:rsidRDefault="007F0CD6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AADC9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9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"/>
        <w:gridCol w:w="2406"/>
        <w:gridCol w:w="6356"/>
        <w:gridCol w:w="3904"/>
      </w:tblGrid>
      <w:tr w:rsidR="00B7124B" w:rsidRPr="00176C10" w14:paraId="1446A699" w14:textId="77777777" w:rsidTr="007E12DB">
        <w:trPr>
          <w:trHeight w:val="1114"/>
          <w:tblHeader/>
        </w:trPr>
        <w:tc>
          <w:tcPr>
            <w:tcW w:w="2403" w:type="dxa"/>
            <w:gridSpan w:val="2"/>
            <w:vAlign w:val="center"/>
          </w:tcPr>
          <w:p w14:paraId="01C9BC22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14:paraId="33431C19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6" w:type="dxa"/>
            <w:vAlign w:val="center"/>
          </w:tcPr>
          <w:p w14:paraId="3099CA52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176C10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16F3711A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176C10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176C10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1C4159C9" w14:textId="77777777" w:rsidTr="007E12DB">
        <w:trPr>
          <w:trHeight w:val="1414"/>
        </w:trPr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7571FF3D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159C830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356" w:type="dxa"/>
          </w:tcPr>
          <w:p w14:paraId="5C61AB2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29F10A6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F2A0E6E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до 1 надземного этажа.</w:t>
            </w:r>
          </w:p>
          <w:p w14:paraId="2B785E17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3BE60D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7994D7D6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14:paraId="5E29297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A01BB3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6C29D79C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1D0C9C02" w14:textId="77777777" w:rsidTr="007E12DB">
        <w:tc>
          <w:tcPr>
            <w:tcW w:w="2403" w:type="dxa"/>
            <w:gridSpan w:val="2"/>
          </w:tcPr>
          <w:p w14:paraId="121E2CE5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406" w:type="dxa"/>
          </w:tcPr>
          <w:p w14:paraId="2AACFB80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56" w:type="dxa"/>
          </w:tcPr>
          <w:p w14:paraId="49391AB7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2EC2C7AE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17338F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1 надземного этажа</w:t>
            </w:r>
          </w:p>
          <w:p w14:paraId="3C5C9AD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7AD1EC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578249C0" w14:textId="77777777" w:rsidR="00B7124B" w:rsidRPr="00BD5D5B" w:rsidRDefault="00B7124B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14:paraId="3C5430F4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A01BB3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04E6D131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25F40265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08A1DAB3" w14:textId="77777777" w:rsidTr="007E12DB">
        <w:tc>
          <w:tcPr>
            <w:tcW w:w="2403" w:type="dxa"/>
            <w:gridSpan w:val="2"/>
          </w:tcPr>
          <w:p w14:paraId="07C9BEDD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2406" w:type="dxa"/>
          </w:tcPr>
          <w:p w14:paraId="61ABD85C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56" w:type="dxa"/>
          </w:tcPr>
          <w:p w14:paraId="1898247B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1FBC3B1B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– не подлежит установлению.</w:t>
            </w:r>
          </w:p>
          <w:p w14:paraId="13344C0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14:paraId="5855A4D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8A1FFC8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Минимальный отступ от красной линии - не подлежит установлению.</w:t>
            </w:r>
          </w:p>
          <w:p w14:paraId="29DE8B87" w14:textId="77777777" w:rsidR="00D40C84" w:rsidRPr="00BD5D5B" w:rsidRDefault="00D40C84" w:rsidP="00480D9E">
            <w:pPr>
              <w:tabs>
                <w:tab w:val="left" w:pos="3204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14:paraId="599B74C9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- </w:t>
            </w:r>
            <w:r w:rsidR="00A01BB3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3BDC2C72" w14:textId="77777777" w:rsidR="00D40C84" w:rsidRDefault="00D40C84" w:rsidP="00480D9E">
            <w:pPr>
              <w:jc w:val="left"/>
            </w:pPr>
            <w:r w:rsidRPr="00C466D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</w:t>
            </w:r>
            <w:r w:rsidRPr="00C466DB">
              <w:rPr>
                <w:rFonts w:ascii="Times New Roman" w:hAnsi="Times New Roman" w:cs="Times New Roman"/>
              </w:rPr>
              <w:lastRenderedPageBreak/>
              <w:t>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7856B140" w14:textId="77777777" w:rsidTr="007E12DB">
        <w:tc>
          <w:tcPr>
            <w:tcW w:w="2403" w:type="dxa"/>
            <w:gridSpan w:val="2"/>
          </w:tcPr>
          <w:p w14:paraId="444FAADE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2406" w:type="dxa"/>
          </w:tcPr>
          <w:p w14:paraId="3F5AD613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56" w:type="dxa"/>
          </w:tcPr>
          <w:p w14:paraId="1AD35F10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площадь участка:</w:t>
            </w:r>
          </w:p>
          <w:p w14:paraId="39F29938" w14:textId="77777777" w:rsidR="00D40C84" w:rsidRPr="00BD5D5B" w:rsidRDefault="00D40C84" w:rsidP="00480D9E">
            <w:pPr>
              <w:numPr>
                <w:ilvl w:val="0"/>
                <w:numId w:val="9"/>
              </w:numPr>
              <w:ind w:left="317" w:hanging="283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объектов инженерного обеспечения –50 кв. м.</w:t>
            </w:r>
          </w:p>
          <w:p w14:paraId="2AECB9DC" w14:textId="77777777" w:rsidR="00D40C84" w:rsidRPr="00BD5D5B" w:rsidRDefault="00D40C84" w:rsidP="00480D9E">
            <w:pPr>
              <w:numPr>
                <w:ilvl w:val="0"/>
                <w:numId w:val="9"/>
              </w:numPr>
              <w:ind w:left="317" w:hanging="283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для прочих объектов – 200 кв. м.</w:t>
            </w:r>
          </w:p>
          <w:p w14:paraId="56A2EF75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14:paraId="43C940BB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14:paraId="1AC52EFC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- не подлежит установлению. </w:t>
            </w:r>
          </w:p>
          <w:p w14:paraId="19A8465A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679FA523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728F23A0" w14:textId="77777777" w:rsidR="00D40C84" w:rsidRDefault="00D40C84" w:rsidP="00480D9E">
            <w:pPr>
              <w:jc w:val="left"/>
            </w:pPr>
            <w:r w:rsidRPr="00C466DB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7E12DB" w:rsidRPr="00BD5D5B" w14:paraId="41E35DA9" w14:textId="77777777" w:rsidTr="007E12DB">
        <w:tc>
          <w:tcPr>
            <w:tcW w:w="2403" w:type="dxa"/>
            <w:gridSpan w:val="2"/>
          </w:tcPr>
          <w:p w14:paraId="30DAD578" w14:textId="77777777" w:rsidR="007E12DB" w:rsidRPr="00BD5D5B" w:rsidRDefault="007E12D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6" w:type="dxa"/>
          </w:tcPr>
          <w:p w14:paraId="563C21C0" w14:textId="77777777" w:rsidR="007E12DB" w:rsidRPr="00BD5D5B" w:rsidRDefault="007E12D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56" w:type="dxa"/>
          </w:tcPr>
          <w:p w14:paraId="5BE7B5B0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3321334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3178BCF" w14:textId="77777777" w:rsidR="0074365C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74365C"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095B367B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B45BB98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0D3A5E75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134676B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– не подлежит установлению.</w:t>
            </w:r>
          </w:p>
        </w:tc>
        <w:tc>
          <w:tcPr>
            <w:tcW w:w="3904" w:type="dxa"/>
          </w:tcPr>
          <w:p w14:paraId="1145E809" w14:textId="77777777" w:rsidR="007E12DB" w:rsidRPr="00BD5D5B" w:rsidRDefault="007E12DB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8B6E04" w:rsidRPr="00BD5D5B" w14:paraId="6120DCB6" w14:textId="77777777" w:rsidTr="008B6E04">
        <w:trPr>
          <w:trHeight w:val="20"/>
        </w:trPr>
        <w:tc>
          <w:tcPr>
            <w:tcW w:w="2376" w:type="dxa"/>
          </w:tcPr>
          <w:p w14:paraId="4A8D05AB" w14:textId="77777777" w:rsidR="008B6E04" w:rsidRPr="00BD5D5B" w:rsidRDefault="008B6E04" w:rsidP="008B6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Заготовка лесных ресурсов </w:t>
            </w:r>
          </w:p>
        </w:tc>
        <w:tc>
          <w:tcPr>
            <w:tcW w:w="2433" w:type="dxa"/>
            <w:gridSpan w:val="2"/>
          </w:tcPr>
          <w:p w14:paraId="1F1F52D4" w14:textId="77777777" w:rsidR="008B6E04" w:rsidRPr="00BD5D5B" w:rsidRDefault="008B6E04" w:rsidP="008B6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356" w:type="dxa"/>
          </w:tcPr>
          <w:p w14:paraId="0FB96377" w14:textId="77777777" w:rsidR="008B6E04" w:rsidRPr="00BD5D5B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629748A" w14:textId="77777777" w:rsidR="008B6E04" w:rsidRPr="00BD5D5B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F68C7B3" w14:textId="77777777" w:rsidR="008B6E04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41C1D147" w14:textId="77777777" w:rsidR="008B6E04" w:rsidRPr="00BD5D5B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38673EC" w14:textId="77777777" w:rsidR="008B6E04" w:rsidRPr="00BD5D5B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181A0A7D" w14:textId="77777777" w:rsidR="008B6E04" w:rsidRPr="00BD5D5B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14:paraId="3A112A83" w14:textId="77777777" w:rsidR="008B6E04" w:rsidRPr="00BD5D5B" w:rsidRDefault="008B6E04" w:rsidP="008B6E0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 – не подлежит установлению.</w:t>
            </w:r>
          </w:p>
        </w:tc>
        <w:tc>
          <w:tcPr>
            <w:tcW w:w="3904" w:type="dxa"/>
          </w:tcPr>
          <w:p w14:paraId="3F98B9E8" w14:textId="77777777" w:rsidR="008B6E04" w:rsidRPr="00BD5D5B" w:rsidRDefault="008B6E04" w:rsidP="008B6E04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</w:t>
            </w:r>
            <w:r w:rsidRPr="008F1635">
              <w:rPr>
                <w:rFonts w:ascii="Times New Roman" w:hAnsi="Times New Roman" w:cs="Times New Roman"/>
              </w:rPr>
              <w:lastRenderedPageBreak/>
              <w:t>и в соответствии с  действующим законодательством.</w:t>
            </w:r>
          </w:p>
        </w:tc>
      </w:tr>
      <w:tr w:rsidR="007E12DB" w:rsidRPr="00BD5D5B" w14:paraId="47997364" w14:textId="77777777" w:rsidTr="008B6E04">
        <w:trPr>
          <w:trHeight w:val="20"/>
        </w:trPr>
        <w:tc>
          <w:tcPr>
            <w:tcW w:w="2376" w:type="dxa"/>
          </w:tcPr>
          <w:p w14:paraId="44C00D61" w14:textId="77777777" w:rsidR="007E12DB" w:rsidRPr="00BD5D5B" w:rsidRDefault="007E12D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433" w:type="dxa"/>
            <w:gridSpan w:val="2"/>
          </w:tcPr>
          <w:p w14:paraId="16CE2539" w14:textId="77777777" w:rsidR="007E12DB" w:rsidRPr="00BD5D5B" w:rsidRDefault="007E12D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356" w:type="dxa"/>
          </w:tcPr>
          <w:p w14:paraId="7D76AD28" w14:textId="77777777" w:rsidR="007E12DB" w:rsidRPr="00BD5D5B" w:rsidRDefault="007E12D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CDDD33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74FDA0C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10EC9EA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6F64F025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0E5DA8F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2E11A5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3A28BAF7" w14:textId="77777777" w:rsidR="007E12DB" w:rsidRPr="00BD5D5B" w:rsidRDefault="00A01BB3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64EC9F1D" w14:textId="77777777" w:rsidR="003A5839" w:rsidRPr="002B4F29" w:rsidRDefault="003A5839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A108EE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BE4">
        <w:rPr>
          <w:rFonts w:ascii="Times New Roman" w:hAnsi="Times New Roman" w:cs="Times New Roman"/>
          <w:sz w:val="28"/>
          <w:szCs w:val="28"/>
        </w:rPr>
        <w:t>словно разреше</w:t>
      </w:r>
      <w:r w:rsidRPr="002B4F29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нет.</w:t>
      </w:r>
    </w:p>
    <w:p w14:paraId="10E073CC" w14:textId="77777777" w:rsidR="007E12DB" w:rsidRPr="002B4F29" w:rsidRDefault="007E12D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70AB7" w14:textId="77777777" w:rsidR="007F0CD6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F29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нет.</w:t>
      </w:r>
    </w:p>
    <w:p w14:paraId="27F2CB66" w14:textId="77777777" w:rsidR="007F0CD6" w:rsidRDefault="007F0CD6" w:rsidP="007F0CD6">
      <w:pPr>
        <w:tabs>
          <w:tab w:val="left" w:pos="8382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2871D562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3213D576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3DF0E6EF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5DD83B36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4B645F08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649E9CA2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33EBCDD1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78439208" w14:textId="77777777" w:rsidR="008B6E04" w:rsidRDefault="008B6E04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53462535" w14:textId="77777777" w:rsidR="00B7124B" w:rsidRPr="00176C10" w:rsidRDefault="002B4F29" w:rsidP="007F0CD6">
      <w:pPr>
        <w:tabs>
          <w:tab w:val="left" w:pos="8382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lastRenderedPageBreak/>
        <w:t>2.10 З</w:t>
      </w:r>
      <w:r w:rsidRPr="00176C1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она огородничества, садовых товариществ</w:t>
      </w:r>
      <w:r w:rsidR="00B7124B" w:rsidRPr="00176C10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 xml:space="preserve"> (Сх3)</w:t>
      </w:r>
    </w:p>
    <w:p w14:paraId="450E3619" w14:textId="77777777" w:rsidR="007F0CD6" w:rsidRDefault="007F0CD6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E40BC" w14:textId="77777777" w:rsidR="00B7124B" w:rsidRPr="002B4F29" w:rsidRDefault="002B4F29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29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2B4F29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"/>
        <w:gridCol w:w="2406"/>
        <w:gridCol w:w="6356"/>
        <w:gridCol w:w="3904"/>
      </w:tblGrid>
      <w:tr w:rsidR="00B7124B" w:rsidRPr="00176C10" w14:paraId="5D093A2D" w14:textId="77777777" w:rsidTr="007E12DB">
        <w:trPr>
          <w:trHeight w:val="1114"/>
          <w:tblHeader/>
        </w:trPr>
        <w:tc>
          <w:tcPr>
            <w:tcW w:w="2403" w:type="dxa"/>
            <w:gridSpan w:val="2"/>
            <w:vAlign w:val="center"/>
          </w:tcPr>
          <w:p w14:paraId="68465C76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14:paraId="6E5617D8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6" w:type="dxa"/>
            <w:vAlign w:val="center"/>
          </w:tcPr>
          <w:p w14:paraId="77DDB8C5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176C10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10064EC9" w14:textId="77777777" w:rsidR="00B7124B" w:rsidRPr="00176C10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76C10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176C10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176C10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37330572" w14:textId="77777777" w:rsidTr="007E12DB"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9C34A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5B9C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356" w:type="dxa"/>
          </w:tcPr>
          <w:p w14:paraId="2E052DEF" w14:textId="77777777" w:rsidR="00E22468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400</w:t>
            </w:r>
            <w:r w:rsidRPr="00BD5D5B">
              <w:rPr>
                <w:rFonts w:ascii="Times New Roman" w:hAnsi="Times New Roman" w:cs="Times New Roman"/>
              </w:rPr>
              <w:t xml:space="preserve"> кв. 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7C00278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</w:t>
            </w:r>
            <w:r>
              <w:rPr>
                <w:rFonts w:ascii="Times New Roman" w:hAnsi="Times New Roman" w:cs="Times New Roman"/>
              </w:rPr>
              <w:t xml:space="preserve">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3C2B6480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 – до 1 </w:t>
            </w:r>
            <w:r w:rsidRPr="00BD5D5B">
              <w:rPr>
                <w:rFonts w:ascii="Times New Roman" w:hAnsi="Times New Roman" w:cs="Times New Roman"/>
              </w:rPr>
              <w:t>надземн</w:t>
            </w:r>
            <w:r>
              <w:rPr>
                <w:rFonts w:ascii="Times New Roman" w:hAnsi="Times New Roman" w:cs="Times New Roman"/>
              </w:rPr>
              <w:t>ого</w:t>
            </w:r>
            <w:r w:rsidRPr="00BD5D5B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а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67BB5119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8231AAE" w14:textId="77777777" w:rsidR="00E22468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C79BA">
              <w:rPr>
                <w:rFonts w:ascii="Times New Roman" w:hAnsi="Times New Roman" w:cs="Times New Roman"/>
              </w:rPr>
              <w:t>Минимальный отступ от красной линии - 5 м;</w:t>
            </w:r>
          </w:p>
          <w:p w14:paraId="15C33C96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7DF802E2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14:paraId="2E938161" w14:textId="77777777" w:rsidR="00B7124B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6BD721A7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022BCD0C" w14:textId="77777777" w:rsidTr="007E12DB"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4B0F8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5E9AB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356" w:type="dxa"/>
          </w:tcPr>
          <w:p w14:paraId="2F421B37" w14:textId="77777777" w:rsidR="00E22468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400</w:t>
            </w:r>
            <w:r w:rsidRPr="00BD5D5B">
              <w:rPr>
                <w:rFonts w:ascii="Times New Roman" w:hAnsi="Times New Roman" w:cs="Times New Roman"/>
              </w:rPr>
              <w:t xml:space="preserve"> кв. 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61ADB82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</w:t>
            </w:r>
            <w:r>
              <w:rPr>
                <w:rFonts w:ascii="Times New Roman" w:hAnsi="Times New Roman" w:cs="Times New Roman"/>
              </w:rPr>
              <w:t xml:space="preserve"> участка </w:t>
            </w:r>
            <w:r w:rsidRPr="00BD5D5B">
              <w:rPr>
                <w:rFonts w:ascii="Times New Roman" w:hAnsi="Times New Roman" w:cs="Times New Roman"/>
              </w:rPr>
              <w:t>- не подлежит установлению.</w:t>
            </w:r>
          </w:p>
          <w:p w14:paraId="1F63CB7E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 – до </w:t>
            </w:r>
            <w:r w:rsidRPr="001C79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5B">
              <w:rPr>
                <w:rFonts w:ascii="Times New Roman" w:hAnsi="Times New Roman" w:cs="Times New Roman"/>
              </w:rPr>
              <w:t>надземных этажей.</w:t>
            </w:r>
          </w:p>
          <w:p w14:paraId="52825C44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E1A7F15" w14:textId="77777777" w:rsidR="00E22468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C79BA">
              <w:rPr>
                <w:rFonts w:ascii="Times New Roman" w:hAnsi="Times New Roman" w:cs="Times New Roman"/>
              </w:rPr>
              <w:t>Минимальный отступ от красной линии - 5 м;</w:t>
            </w:r>
          </w:p>
          <w:p w14:paraId="098A356E" w14:textId="77777777" w:rsidR="00E22468" w:rsidRPr="001C79BA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C79BA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630668D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59DADB6E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- 3 м до основного строения; </w:t>
            </w:r>
          </w:p>
          <w:p w14:paraId="3C20EB3F" w14:textId="77777777" w:rsidR="00E22468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14:paraId="55ED9305" w14:textId="77777777" w:rsidR="00B7124B" w:rsidRPr="00BD5D5B" w:rsidRDefault="00E22468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40%, включая основное строение и вспомогательные, в том числе хозяйственные сооружения.</w:t>
            </w:r>
          </w:p>
        </w:tc>
        <w:tc>
          <w:tcPr>
            <w:tcW w:w="3904" w:type="dxa"/>
          </w:tcPr>
          <w:p w14:paraId="162E1D6E" w14:textId="77777777" w:rsidR="00B7124B" w:rsidRPr="00BD5D5B" w:rsidRDefault="00995B39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7E12DB" w:rsidRPr="00BD5D5B" w14:paraId="73193CDA" w14:textId="77777777" w:rsidTr="007E12DB">
        <w:trPr>
          <w:trHeight w:val="20"/>
        </w:trPr>
        <w:tc>
          <w:tcPr>
            <w:tcW w:w="2376" w:type="dxa"/>
          </w:tcPr>
          <w:p w14:paraId="6565EECB" w14:textId="77777777" w:rsidR="007E12DB" w:rsidRPr="00BD5D5B" w:rsidRDefault="007E12D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433" w:type="dxa"/>
            <w:gridSpan w:val="2"/>
          </w:tcPr>
          <w:p w14:paraId="1286CCC0" w14:textId="77777777" w:rsidR="007E12DB" w:rsidRPr="00BD5D5B" w:rsidRDefault="007E12D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356" w:type="dxa"/>
          </w:tcPr>
          <w:p w14:paraId="5869948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574C4E7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BB2D066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5F1A3E9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4229E6BB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C85598A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02C8F986" w14:textId="77777777" w:rsidR="007E12DB" w:rsidRPr="00BD5D5B" w:rsidRDefault="00995B39" w:rsidP="00480D9E">
            <w:pPr>
              <w:jc w:val="both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7E12DB" w:rsidRPr="00BD5D5B" w14:paraId="5F4CAFE9" w14:textId="77777777" w:rsidTr="007E12DB">
        <w:trPr>
          <w:trHeight w:val="20"/>
        </w:trPr>
        <w:tc>
          <w:tcPr>
            <w:tcW w:w="2376" w:type="dxa"/>
          </w:tcPr>
          <w:p w14:paraId="2A4079B9" w14:textId="77777777" w:rsidR="007E12DB" w:rsidRPr="00BD5D5B" w:rsidRDefault="007E12D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33" w:type="dxa"/>
            <w:gridSpan w:val="2"/>
          </w:tcPr>
          <w:p w14:paraId="068A88CD" w14:textId="77777777" w:rsidR="007E12DB" w:rsidRPr="00BD5D5B" w:rsidRDefault="007E12D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56" w:type="dxa"/>
          </w:tcPr>
          <w:p w14:paraId="0BAEC4BE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ABE5D34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40A65DE" w14:textId="77777777" w:rsidR="0074365C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74365C"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1DF29E30" w14:textId="77777777" w:rsidR="00157D9B" w:rsidRPr="00BD5D5B" w:rsidRDefault="00157D9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 –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  <w:p w14:paraId="7FAB552D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AEF92F6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03E5CBB3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21C44DE6" w14:textId="77777777" w:rsidR="007E12DB" w:rsidRPr="00BD5D5B" w:rsidRDefault="007E12D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</w:tcPr>
          <w:p w14:paraId="02ED290E" w14:textId="77777777" w:rsidR="007E12DB" w:rsidRPr="00BD5D5B" w:rsidRDefault="007E12DB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1C0575D6" w14:textId="77777777" w:rsidR="00B7124B" w:rsidRPr="00176C10" w:rsidRDefault="00B7124B" w:rsidP="00480D9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864459" w14:textId="77777777" w:rsidR="00B7124B" w:rsidRPr="008D5F02" w:rsidRDefault="002E66B1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разреше</w:t>
      </w:r>
      <w:r w:rsidR="008D5F02" w:rsidRPr="008D5F02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6521"/>
        <w:gridCol w:w="3762"/>
      </w:tblGrid>
      <w:tr w:rsidR="00E8443A" w:rsidRPr="00CD6967" w14:paraId="0D526E10" w14:textId="77777777" w:rsidTr="002D4A60">
        <w:trPr>
          <w:trHeight w:val="900"/>
        </w:trPr>
        <w:tc>
          <w:tcPr>
            <w:tcW w:w="2518" w:type="dxa"/>
            <w:vAlign w:val="center"/>
          </w:tcPr>
          <w:p w14:paraId="71F8C73F" w14:textId="77777777" w:rsidR="00E8443A" w:rsidRPr="00157D9B" w:rsidRDefault="00E8443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7000AF93" w14:textId="77777777" w:rsidR="00E8443A" w:rsidRPr="00157D9B" w:rsidRDefault="00E8443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655C859F" w14:textId="77777777" w:rsidR="00E8443A" w:rsidRPr="00157D9B" w:rsidRDefault="00E8443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157D9B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14:paraId="297F2245" w14:textId="77777777" w:rsidR="00E8443A" w:rsidRPr="00157D9B" w:rsidRDefault="00E8443A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157D9B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157D9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E8443A" w:rsidRPr="00CD6967" w14:paraId="303ED3FA" w14:textId="77777777" w:rsidTr="002D4A60">
        <w:trPr>
          <w:trHeight w:val="206"/>
        </w:trPr>
        <w:tc>
          <w:tcPr>
            <w:tcW w:w="2518" w:type="dxa"/>
          </w:tcPr>
          <w:p w14:paraId="2E5509BF" w14:textId="77777777" w:rsidR="00E8443A" w:rsidRPr="00157D9B" w:rsidRDefault="00E8443A" w:rsidP="00480D9E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57D9B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2268" w:type="dxa"/>
          </w:tcPr>
          <w:p w14:paraId="0F63A521" w14:textId="77777777" w:rsidR="00E8443A" w:rsidRPr="00157D9B" w:rsidRDefault="00E8443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</w:tcPr>
          <w:p w14:paraId="7CC29410" w14:textId="77777777" w:rsidR="00E8443A" w:rsidRPr="00157D9B" w:rsidRDefault="00E8443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FB7290A" w14:textId="77777777" w:rsidR="00E8443A" w:rsidRPr="00157D9B" w:rsidRDefault="00E8443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0AE4EF5" w14:textId="77777777" w:rsidR="00E8443A" w:rsidRPr="00157D9B" w:rsidRDefault="00E8443A" w:rsidP="00480D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14:paraId="7A17DD2D" w14:textId="77777777" w:rsidR="00E8443A" w:rsidRPr="00157D9B" w:rsidRDefault="00E8443A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08CEED4" w14:textId="77777777" w:rsidR="00E8443A" w:rsidRPr="00157D9B" w:rsidRDefault="00E8443A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39B2E8A6" w14:textId="77777777" w:rsidR="00E8443A" w:rsidRPr="00157D9B" w:rsidRDefault="00E8443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lastRenderedPageBreak/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F93F389" w14:textId="77777777" w:rsidR="00E8443A" w:rsidRPr="00157D9B" w:rsidRDefault="00E8443A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09F29BCD" w14:textId="77777777" w:rsidR="00157D9B" w:rsidRPr="00157D9B" w:rsidRDefault="00E8443A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отмостка и т.д.) </w:t>
            </w:r>
            <w:r w:rsidR="00157D9B" w:rsidRPr="00157D9B">
              <w:rPr>
                <w:rFonts w:ascii="Times New Roman" w:hAnsi="Times New Roman" w:cs="Times New Roman"/>
              </w:rPr>
              <w:t>основного здания.</w:t>
            </w:r>
          </w:p>
          <w:p w14:paraId="3B4FB076" w14:textId="77777777" w:rsidR="00E8443A" w:rsidRPr="00157D9B" w:rsidRDefault="00E8443A" w:rsidP="00480D9E">
            <w:pPr>
              <w:jc w:val="left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157D9B">
              <w:rPr>
                <w:rFonts w:ascii="Times New Roman" w:hAnsi="Times New Roman" w:cs="Times New Roman"/>
              </w:rPr>
              <w:t xml:space="preserve">75%,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762" w:type="dxa"/>
          </w:tcPr>
          <w:p w14:paraId="7B31600D" w14:textId="77777777" w:rsidR="00E8443A" w:rsidRPr="00157D9B" w:rsidRDefault="00E8443A" w:rsidP="00480D9E">
            <w:pPr>
              <w:jc w:val="left"/>
              <w:rPr>
                <w:rFonts w:ascii="Times New Roman" w:hAnsi="Times New Roman" w:cs="Times New Roman"/>
              </w:rPr>
            </w:pPr>
            <w:r w:rsidRPr="00157D9B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 осуществлять в соответствии со статьями 3-11 настоящих </w:t>
            </w:r>
            <w:r w:rsidRPr="00157D9B">
              <w:rPr>
                <w:rFonts w:ascii="Times New Roman" w:hAnsi="Times New Roman" w:cs="Times New Roman"/>
              </w:rPr>
              <w:lastRenderedPageBreak/>
              <w:t>регламентов и в соответствии с  действующим законодательством.</w:t>
            </w:r>
          </w:p>
        </w:tc>
      </w:tr>
      <w:tr w:rsidR="002D6D48" w:rsidRPr="002D6D48" w14:paraId="5CDBF1D1" w14:textId="77777777" w:rsidTr="002D4A60">
        <w:trPr>
          <w:trHeight w:val="206"/>
        </w:trPr>
        <w:tc>
          <w:tcPr>
            <w:tcW w:w="2518" w:type="dxa"/>
          </w:tcPr>
          <w:p w14:paraId="7556DE08" w14:textId="77777777" w:rsidR="002D6D48" w:rsidRPr="002D6D48" w:rsidRDefault="002D6D48" w:rsidP="002D6D4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2D6D48">
              <w:rPr>
                <w:rFonts w:ascii="Times New Roman" w:eastAsia="Calibri" w:hAnsi="Times New Roman" w:cs="Times New Roman"/>
              </w:rPr>
              <w:lastRenderedPageBreak/>
              <w:t>Общественное питание</w:t>
            </w:r>
          </w:p>
          <w:p w14:paraId="2090CC4C" w14:textId="77777777" w:rsidR="002D6D48" w:rsidRPr="002D6D48" w:rsidRDefault="002D6D48" w:rsidP="002D6D4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FA4EF5" w14:textId="77777777" w:rsidR="002D6D48" w:rsidRPr="002D6D48" w:rsidRDefault="002D6D48" w:rsidP="002D6D48">
            <w:pPr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6521" w:type="dxa"/>
          </w:tcPr>
          <w:p w14:paraId="36B3F48E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30B9C6A0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205B633" w14:textId="77777777" w:rsidR="002D6D48" w:rsidRPr="002D6D48" w:rsidRDefault="002D6D48" w:rsidP="002D6D48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14:paraId="102BA6B6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75A741F8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2C9ACD97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49CDF57E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7D4FC23B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здания.</w:t>
            </w:r>
          </w:p>
          <w:p w14:paraId="77DB3B01" w14:textId="77777777" w:rsidR="002D6D48" w:rsidRPr="002D6D48" w:rsidRDefault="002D6D48" w:rsidP="002D6D4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 xml:space="preserve">Максимальный процент застройки - 75%, включая основное строение и вспомогательные, обеспечивающие функционирование объекта. </w:t>
            </w:r>
          </w:p>
        </w:tc>
        <w:tc>
          <w:tcPr>
            <w:tcW w:w="3762" w:type="dxa"/>
          </w:tcPr>
          <w:p w14:paraId="30739305" w14:textId="77777777" w:rsidR="002D6D48" w:rsidRPr="002D6D48" w:rsidRDefault="002D6D48" w:rsidP="002D6D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D6D48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</w:tbl>
    <w:p w14:paraId="7CD8D84E" w14:textId="77777777" w:rsidR="00E8443A" w:rsidRPr="008D5F02" w:rsidRDefault="00E8443A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F326E" w14:textId="77777777" w:rsidR="002E66B1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F02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нет.</w:t>
      </w:r>
    </w:p>
    <w:p w14:paraId="646E76CF" w14:textId="77777777" w:rsidR="002E66B1" w:rsidRDefault="002E66B1" w:rsidP="002E66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0BCA9" w14:textId="77777777" w:rsidR="009F054E" w:rsidRDefault="009F054E" w:rsidP="002E66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29AF3" w14:textId="77777777" w:rsidR="00B7124B" w:rsidRDefault="00B7124B" w:rsidP="002E66B1">
      <w:pPr>
        <w:tabs>
          <w:tab w:val="left" w:pos="3926"/>
          <w:tab w:val="center" w:pos="7426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r w:rsidRPr="008F1635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 xml:space="preserve">2.11 </w:t>
      </w:r>
      <w:r w:rsidR="008D5F0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8D5F02" w:rsidRPr="008F1635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она </w:t>
      </w:r>
      <w:r w:rsidR="008D5F02" w:rsidRPr="008F1635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рекреационного назначения </w:t>
      </w:r>
      <w:r w:rsidRPr="008F1635"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  <w:t>(Р)</w:t>
      </w:r>
      <w:bookmarkEnd w:id="77"/>
      <w:bookmarkEnd w:id="78"/>
    </w:p>
    <w:p w14:paraId="065F4A5A" w14:textId="77777777" w:rsidR="002E66B1" w:rsidRPr="008F1635" w:rsidRDefault="002E66B1" w:rsidP="002E66B1">
      <w:pPr>
        <w:tabs>
          <w:tab w:val="left" w:pos="3926"/>
          <w:tab w:val="center" w:pos="7426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</w:p>
    <w:p w14:paraId="10B40BBB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2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8F1635" w14:paraId="44F69DC9" w14:textId="77777777" w:rsidTr="00BF2DA5">
        <w:trPr>
          <w:trHeight w:val="769"/>
          <w:tblHeader/>
        </w:trPr>
        <w:tc>
          <w:tcPr>
            <w:tcW w:w="2376" w:type="dxa"/>
            <w:vAlign w:val="center"/>
          </w:tcPr>
          <w:p w14:paraId="6632BEC7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bookmarkStart w:id="79" w:name="_Toc477198198"/>
            <w:bookmarkStart w:id="80" w:name="_Toc487800934"/>
            <w:r w:rsidRPr="008F1635">
              <w:rPr>
                <w:rFonts w:ascii="Times New Roman" w:hAnsi="Times New Roman" w:cs="Times New Roman"/>
              </w:rPr>
              <w:lastRenderedPageBreak/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43CDBAD3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46850506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8F1635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781E7EE2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8F1635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8F1635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D40C84" w:rsidRPr="00BD5D5B" w14:paraId="0D687AB8" w14:textId="77777777" w:rsidTr="00BF2DA5">
        <w:trPr>
          <w:trHeight w:val="20"/>
        </w:trPr>
        <w:tc>
          <w:tcPr>
            <w:tcW w:w="2376" w:type="dxa"/>
          </w:tcPr>
          <w:p w14:paraId="44100142" w14:textId="77777777" w:rsidR="00D40C84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268" w:type="dxa"/>
          </w:tcPr>
          <w:p w14:paraId="350D27A1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14:paraId="54B61F7B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– не подлежит установлению.</w:t>
            </w:r>
          </w:p>
          <w:p w14:paraId="69E2A346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369E9C5B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14:paraId="7DE1266C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18BF57F" w14:textId="77777777" w:rsidR="00D40C84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</w:t>
            </w:r>
            <w:r w:rsidR="00D21AD8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5 м.</w:t>
            </w:r>
          </w:p>
          <w:p w14:paraId="3155D125" w14:textId="77777777" w:rsidR="00D40C84" w:rsidRPr="007542FF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44454146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2FE5E330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- </w:t>
            </w:r>
            <w:r w:rsidR="007132EA">
              <w:rPr>
                <w:rFonts w:ascii="Times New Roman" w:hAnsi="Times New Roman" w:cs="Times New Roman"/>
              </w:rPr>
              <w:t>3</w:t>
            </w:r>
            <w:r w:rsidRPr="00BD5D5B">
              <w:rPr>
                <w:rFonts w:ascii="Times New Roman" w:hAnsi="Times New Roman" w:cs="Times New Roman"/>
              </w:rPr>
              <w:t xml:space="preserve"> м до выступающих конструктивных элементов (крыльцо, пандус, приямок, отмостка и т.д.) основного здания</w:t>
            </w:r>
            <w:r w:rsidR="00D21AD8">
              <w:rPr>
                <w:rFonts w:ascii="Times New Roman" w:hAnsi="Times New Roman" w:cs="Times New Roman"/>
              </w:rPr>
              <w:t>.</w:t>
            </w:r>
          </w:p>
          <w:p w14:paraId="21496A3A" w14:textId="77777777" w:rsidR="00D40C84" w:rsidRPr="00BD5D5B" w:rsidRDefault="00D40C84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60%, включая основное строение и вспомогательные, обеспечив</w:t>
            </w:r>
            <w:r w:rsidR="00D21AD8">
              <w:rPr>
                <w:rFonts w:ascii="Times New Roman" w:hAnsi="Times New Roman" w:cs="Times New Roman"/>
              </w:rPr>
              <w:t>ающие функционирование объекта.</w:t>
            </w:r>
          </w:p>
        </w:tc>
        <w:tc>
          <w:tcPr>
            <w:tcW w:w="3904" w:type="dxa"/>
          </w:tcPr>
          <w:p w14:paraId="187CF8FB" w14:textId="77777777" w:rsidR="00D40C84" w:rsidRDefault="00D40C84" w:rsidP="00480D9E">
            <w:pPr>
              <w:jc w:val="left"/>
            </w:pPr>
            <w:r w:rsidRPr="008F031A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57C70824" w14:textId="77777777" w:rsidTr="00BF2DA5">
        <w:trPr>
          <w:trHeight w:val="20"/>
        </w:trPr>
        <w:tc>
          <w:tcPr>
            <w:tcW w:w="2376" w:type="dxa"/>
          </w:tcPr>
          <w:p w14:paraId="7C38ADE5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2268" w:type="dxa"/>
          </w:tcPr>
          <w:p w14:paraId="25742E38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21" w:type="dxa"/>
          </w:tcPr>
          <w:p w14:paraId="751DCFEA" w14:textId="77777777" w:rsidR="00D40C84" w:rsidRPr="00BD5D5B" w:rsidRDefault="00D40C84" w:rsidP="00480D9E">
            <w:pPr>
              <w:ind w:left="34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13BE3F58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490C5D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4102D61F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4DD3742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559DAA34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14:paraId="1C9774D2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D21AD8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  <w:r w:rsidR="002E11A5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79694D4A" w14:textId="77777777" w:rsidR="00D40C84" w:rsidRDefault="00D40C84" w:rsidP="00480D9E">
            <w:pPr>
              <w:jc w:val="left"/>
            </w:pPr>
            <w:r w:rsidRPr="008F031A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71560321" w14:textId="77777777" w:rsidTr="00BF2DA5">
        <w:trPr>
          <w:trHeight w:val="20"/>
        </w:trPr>
        <w:tc>
          <w:tcPr>
            <w:tcW w:w="2376" w:type="dxa"/>
          </w:tcPr>
          <w:p w14:paraId="09903B73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2268" w:type="dxa"/>
          </w:tcPr>
          <w:p w14:paraId="7D45739B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6521" w:type="dxa"/>
          </w:tcPr>
          <w:p w14:paraId="6C70F06D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3C46DD3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1B6049A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1EDB76B1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465299C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</w:t>
            </w:r>
            <w:r w:rsidR="007132EA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  <w:r w:rsidR="007132EA">
              <w:rPr>
                <w:rFonts w:ascii="Times New Roman" w:hAnsi="Times New Roman" w:cs="Times New Roman"/>
              </w:rPr>
              <w:t>5 м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17FA2030" w14:textId="77777777" w:rsidR="007132EA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</w:t>
            </w:r>
            <w:r w:rsidR="007132EA">
              <w:rPr>
                <w:rFonts w:ascii="Times New Roman" w:hAnsi="Times New Roman" w:cs="Times New Roman"/>
              </w:rPr>
              <w:t>3 м</w:t>
            </w:r>
            <w:r w:rsidR="007132EA" w:rsidRPr="00BD5D5B">
              <w:rPr>
                <w:rFonts w:ascii="Times New Roman" w:hAnsi="Times New Roman" w:cs="Times New Roman"/>
              </w:rPr>
              <w:t xml:space="preserve"> до выступающих конструктивных элементов (крыльцо, пандус, приямок, отмостка и т.д.) основного здания</w:t>
            </w:r>
            <w:r w:rsidR="007132EA">
              <w:rPr>
                <w:rFonts w:ascii="Times New Roman" w:hAnsi="Times New Roman" w:cs="Times New Roman"/>
              </w:rPr>
              <w:t>.</w:t>
            </w:r>
          </w:p>
          <w:p w14:paraId="71B19518" w14:textId="77777777" w:rsidR="00D40C84" w:rsidRPr="00BD5D5B" w:rsidRDefault="00D40C84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Максимальный процент застройки</w:t>
            </w:r>
            <w:r w:rsidR="002E11A5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30%, включая основное строение и вспомогательные, обеспечива</w:t>
            </w:r>
            <w:r w:rsidR="004C7A61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44B1BABF" w14:textId="77777777" w:rsidR="00D40C84" w:rsidRDefault="00D40C84" w:rsidP="00480D9E">
            <w:pPr>
              <w:jc w:val="left"/>
            </w:pPr>
            <w:r w:rsidRPr="008F031A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695637A1" w14:textId="77777777" w:rsidTr="00BF2DA5">
        <w:trPr>
          <w:trHeight w:val="20"/>
        </w:trPr>
        <w:tc>
          <w:tcPr>
            <w:tcW w:w="2376" w:type="dxa"/>
          </w:tcPr>
          <w:p w14:paraId="0BC30FB6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268" w:type="dxa"/>
          </w:tcPr>
          <w:p w14:paraId="553E835F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6521" w:type="dxa"/>
          </w:tcPr>
          <w:p w14:paraId="5A42AD93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B09C6FB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1235836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14:paraId="53FBDEF7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0A5914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6AC3520B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14:paraId="622F567F" w14:textId="77777777" w:rsidR="00D40C84" w:rsidRPr="00BD5D5B" w:rsidRDefault="00D40C84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застройки– 30%, включая основное строение и вспомогательные, обеспечива</w:t>
            </w:r>
            <w:r w:rsidR="0030527E">
              <w:rPr>
                <w:rFonts w:ascii="Times New Roman" w:hAnsi="Times New Roman" w:cs="Times New Roman"/>
              </w:rPr>
              <w:t xml:space="preserve">ющие функционирование объекта. </w:t>
            </w:r>
          </w:p>
        </w:tc>
        <w:tc>
          <w:tcPr>
            <w:tcW w:w="3904" w:type="dxa"/>
          </w:tcPr>
          <w:p w14:paraId="4D163E06" w14:textId="77777777" w:rsidR="00D40C84" w:rsidRDefault="00D40C84" w:rsidP="00480D9E">
            <w:pPr>
              <w:jc w:val="left"/>
            </w:pPr>
            <w:r w:rsidRPr="008F031A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43120428" w14:textId="77777777" w:rsidTr="00BF2DA5">
        <w:trPr>
          <w:trHeight w:val="20"/>
        </w:trPr>
        <w:tc>
          <w:tcPr>
            <w:tcW w:w="2376" w:type="dxa"/>
          </w:tcPr>
          <w:p w14:paraId="2BA11852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2268" w:type="dxa"/>
          </w:tcPr>
          <w:p w14:paraId="5E2ECCCA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21" w:type="dxa"/>
          </w:tcPr>
          <w:p w14:paraId="44735AC4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186DF4EF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D5A459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472160" w:rsidRPr="00BD5D5B">
              <w:rPr>
                <w:rFonts w:ascii="Times New Roman" w:hAnsi="Times New Roman" w:cs="Times New Roman"/>
              </w:rPr>
              <w:t>не подлежит установлению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1B2CD115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215DC595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571AC63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14:paraId="14EF21D7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35310A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34F200B6" w14:textId="77777777" w:rsidR="00D40C84" w:rsidRDefault="00D40C84" w:rsidP="00480D9E">
            <w:pPr>
              <w:jc w:val="left"/>
            </w:pPr>
            <w:r w:rsidRPr="008F031A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1B9BFE57" w14:textId="77777777" w:rsidTr="00BF2DA5">
        <w:trPr>
          <w:trHeight w:val="20"/>
        </w:trPr>
        <w:tc>
          <w:tcPr>
            <w:tcW w:w="2376" w:type="dxa"/>
          </w:tcPr>
          <w:p w14:paraId="25365BA8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2268" w:type="dxa"/>
          </w:tcPr>
          <w:p w14:paraId="31670FCD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</w:tcPr>
          <w:p w14:paraId="59D60828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303DAD3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5EE8088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472160" w:rsidRPr="00BD5D5B">
              <w:rPr>
                <w:rFonts w:ascii="Times New Roman" w:hAnsi="Times New Roman" w:cs="Times New Roman"/>
              </w:rPr>
              <w:t>не подлежит установлению</w:t>
            </w:r>
            <w:r w:rsidRPr="00BD5D5B">
              <w:rPr>
                <w:rFonts w:ascii="Times New Roman" w:hAnsi="Times New Roman" w:cs="Times New Roman"/>
              </w:rPr>
              <w:t>.</w:t>
            </w:r>
          </w:p>
          <w:p w14:paraId="69C5BDDE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211E40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636606CF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>Расстояние от границ смежного земельного участка - не подлежит установлению.</w:t>
            </w:r>
          </w:p>
          <w:p w14:paraId="5C200F5C" w14:textId="77777777" w:rsidR="00D40C84" w:rsidRPr="00BD5D5B" w:rsidRDefault="00D40C84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30527E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</w:t>
            </w:r>
            <w:r w:rsidR="0030527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04" w:type="dxa"/>
          </w:tcPr>
          <w:p w14:paraId="54FA264B" w14:textId="77777777" w:rsidR="00D40C84" w:rsidRDefault="00D40C84" w:rsidP="00480D9E">
            <w:pPr>
              <w:jc w:val="left"/>
            </w:pPr>
            <w:r w:rsidRPr="008F031A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122EABC7" w14:textId="77777777" w:rsidTr="00BF2DA5">
        <w:trPr>
          <w:trHeight w:val="20"/>
        </w:trPr>
        <w:tc>
          <w:tcPr>
            <w:tcW w:w="2376" w:type="dxa"/>
          </w:tcPr>
          <w:p w14:paraId="4A790315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2268" w:type="dxa"/>
          </w:tcPr>
          <w:p w14:paraId="1F780E4E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521" w:type="dxa"/>
          </w:tcPr>
          <w:p w14:paraId="5BC9795C" w14:textId="77777777" w:rsidR="00D40C84" w:rsidRPr="00BD5D5B" w:rsidRDefault="00D40C84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B41B302" w14:textId="77777777" w:rsidR="00D40C84" w:rsidRPr="00BD5D5B" w:rsidRDefault="00D40C84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27D45D9" w14:textId="77777777" w:rsidR="00D40C84" w:rsidRDefault="00D40C84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Минимальный отступ от красной линии </w:t>
            </w:r>
            <w:r w:rsidR="007D7154">
              <w:rPr>
                <w:rFonts w:ascii="Times New Roman" w:hAnsi="Times New Roman" w:cs="Times New Roman"/>
              </w:rPr>
              <w:t>-</w:t>
            </w:r>
            <w:r w:rsidR="007D7154"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1AED3B73" w14:textId="77777777" w:rsidR="00472160" w:rsidRPr="00BD5D5B" w:rsidRDefault="00472160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1A0E654D" w14:textId="77777777" w:rsidR="00472160" w:rsidRPr="00BD5D5B" w:rsidRDefault="00472160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5510022" w14:textId="77777777" w:rsidR="00D40C84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7D7154">
              <w:rPr>
                <w:rFonts w:ascii="Times New Roman" w:hAnsi="Times New Roman" w:cs="Times New Roman"/>
              </w:rPr>
              <w:t xml:space="preserve"> - не подлежит установлению.</w:t>
            </w:r>
          </w:p>
          <w:p w14:paraId="7F7EE4ED" w14:textId="77777777" w:rsidR="00D40C84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7D7154">
              <w:rPr>
                <w:rFonts w:ascii="Times New Roman" w:hAnsi="Times New Roman" w:cs="Times New Roman"/>
              </w:rPr>
              <w:t>- не подлежит установлению.</w:t>
            </w:r>
          </w:p>
        </w:tc>
        <w:tc>
          <w:tcPr>
            <w:tcW w:w="3904" w:type="dxa"/>
          </w:tcPr>
          <w:p w14:paraId="42214A5D" w14:textId="77777777" w:rsidR="00D40C84" w:rsidRDefault="00D40C84" w:rsidP="00480D9E">
            <w:pPr>
              <w:jc w:val="left"/>
            </w:pPr>
            <w:r w:rsidRPr="00CD04FD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1B234F" w:rsidRPr="00BD5D5B" w14:paraId="01D60443" w14:textId="77777777" w:rsidTr="00BF2DA5">
        <w:trPr>
          <w:trHeight w:val="20"/>
        </w:trPr>
        <w:tc>
          <w:tcPr>
            <w:tcW w:w="2376" w:type="dxa"/>
          </w:tcPr>
          <w:p w14:paraId="2380AA8A" w14:textId="77777777" w:rsidR="001B234F" w:rsidRPr="00BD5D5B" w:rsidRDefault="001B234F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14:paraId="1A1B4148" w14:textId="77777777" w:rsidR="001B234F" w:rsidRPr="00BD5D5B" w:rsidRDefault="001B234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14:paraId="22A43622" w14:textId="77777777" w:rsidR="001B234F" w:rsidRPr="00BD5D5B" w:rsidRDefault="001B234F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10BD7B10" w14:textId="77777777" w:rsidR="001B234F" w:rsidRDefault="001B234F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026DDF1" w14:textId="77777777" w:rsidR="007D7154" w:rsidRPr="00BD5D5B" w:rsidRDefault="007D7154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7E1D4B2D" w14:textId="77777777" w:rsidR="001B234F" w:rsidRPr="00BD5D5B" w:rsidRDefault="001B234F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4D9FB61" w14:textId="77777777" w:rsidR="001B234F" w:rsidRPr="00BD5D5B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798D7FCB" w14:textId="77777777" w:rsidR="001B234F" w:rsidRPr="00BD5D5B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46C7A7E" w14:textId="77777777" w:rsidR="001B234F" w:rsidRPr="00BD5D5B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35310A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04" w:type="dxa"/>
            <w:vMerge w:val="restart"/>
          </w:tcPr>
          <w:p w14:paraId="10A41569" w14:textId="77777777" w:rsidR="001B234F" w:rsidRDefault="001B234F" w:rsidP="00480D9E">
            <w:pPr>
              <w:jc w:val="left"/>
            </w:pPr>
            <w:r w:rsidRPr="00CD04FD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1B234F" w:rsidRPr="00BD5D5B" w14:paraId="768E17E2" w14:textId="77777777" w:rsidTr="00BF2DA5">
        <w:trPr>
          <w:trHeight w:val="20"/>
        </w:trPr>
        <w:tc>
          <w:tcPr>
            <w:tcW w:w="2376" w:type="dxa"/>
          </w:tcPr>
          <w:p w14:paraId="0A6E2AC7" w14:textId="77777777" w:rsidR="001B234F" w:rsidRPr="00BD5D5B" w:rsidRDefault="001B234F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14:paraId="3F6BBCC2" w14:textId="77777777" w:rsidR="001B234F" w:rsidRPr="00BD5D5B" w:rsidRDefault="001B234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  <w:vMerge/>
          </w:tcPr>
          <w:p w14:paraId="23352C3F" w14:textId="77777777" w:rsidR="001B234F" w:rsidRPr="00BD5D5B" w:rsidRDefault="001B234F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14:paraId="49EF25E8" w14:textId="77777777" w:rsidR="001B234F" w:rsidRPr="00BD5D5B" w:rsidRDefault="001B234F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373ACD" w14:textId="77777777" w:rsidR="00B7124B" w:rsidRPr="008D5F02" w:rsidRDefault="00B7124B" w:rsidP="00480D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7B480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BE4">
        <w:rPr>
          <w:rFonts w:ascii="Times New Roman" w:hAnsi="Times New Roman" w:cs="Times New Roman"/>
          <w:sz w:val="28"/>
          <w:szCs w:val="28"/>
        </w:rPr>
        <w:t>словно разреше</w:t>
      </w:r>
      <w:r w:rsidRPr="008D5F02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нет.</w:t>
      </w:r>
    </w:p>
    <w:p w14:paraId="0F3446CE" w14:textId="77777777" w:rsidR="009F054E" w:rsidRDefault="009F054E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CF811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F02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6521"/>
        <w:gridCol w:w="3904"/>
      </w:tblGrid>
      <w:tr w:rsidR="00B7124B" w:rsidRPr="008F1635" w14:paraId="7D8F5659" w14:textId="77777777" w:rsidTr="00BF2DA5">
        <w:trPr>
          <w:trHeight w:val="769"/>
          <w:tblHeader/>
        </w:trPr>
        <w:tc>
          <w:tcPr>
            <w:tcW w:w="2376" w:type="dxa"/>
            <w:vAlign w:val="center"/>
          </w:tcPr>
          <w:p w14:paraId="32159CF6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02335BB8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075246DD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8F1635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14:paraId="7A75356B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8F1635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8F1635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3BDEE4B7" w14:textId="77777777" w:rsidTr="00BF2DA5">
        <w:trPr>
          <w:trHeight w:val="20"/>
        </w:trPr>
        <w:tc>
          <w:tcPr>
            <w:tcW w:w="2376" w:type="dxa"/>
          </w:tcPr>
          <w:p w14:paraId="7EF09B6D" w14:textId="77777777" w:rsidR="00B7124B" w:rsidRPr="00EF18B2" w:rsidRDefault="00B7124B" w:rsidP="00480D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542F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2268" w:type="dxa"/>
          </w:tcPr>
          <w:p w14:paraId="6F87919E" w14:textId="77777777" w:rsidR="00B7124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4.9</w:t>
            </w:r>
          </w:p>
          <w:p w14:paraId="3EEA3F54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B8C46C4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F83B176" w14:textId="77777777" w:rsidR="00B7124B" w:rsidRPr="00BD5D5B" w:rsidRDefault="00B7124B" w:rsidP="00480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A3BB0B1" w14:textId="77777777" w:rsidR="00B7124B" w:rsidRPr="00BD5D5B" w:rsidRDefault="00472160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EC6729" w:rsidRPr="007D7154">
              <w:rPr>
                <w:rFonts w:ascii="Times New Roman" w:hAnsi="Times New Roman" w:cs="Times New Roman"/>
              </w:rPr>
              <w:t xml:space="preserve">до </w:t>
            </w:r>
            <w:r w:rsidR="00E8443A" w:rsidRPr="007D7154">
              <w:rPr>
                <w:rFonts w:ascii="Times New Roman" w:hAnsi="Times New Roman" w:cs="Times New Roman"/>
              </w:rPr>
              <w:t>2</w:t>
            </w:r>
            <w:r w:rsidR="00EC6729" w:rsidRPr="007D7154">
              <w:rPr>
                <w:rFonts w:ascii="Times New Roman" w:hAnsi="Times New Roman" w:cs="Times New Roman"/>
              </w:rPr>
              <w:t xml:space="preserve"> надземных этажей включительно</w:t>
            </w:r>
            <w:r w:rsidR="00EC6729">
              <w:rPr>
                <w:rFonts w:ascii="Times New Roman" w:hAnsi="Times New Roman" w:cs="Times New Roman"/>
              </w:rPr>
              <w:t>.</w:t>
            </w:r>
            <w:r w:rsidR="00EC6729" w:rsidRPr="00BD5D5B">
              <w:rPr>
                <w:rFonts w:ascii="Times New Roman" w:hAnsi="Times New Roman" w:cs="Times New Roman"/>
              </w:rPr>
              <w:t xml:space="preserve"> </w:t>
            </w:r>
            <w:r w:rsidR="00B7124B"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EF6524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7AC0A2F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B3A0C0B" w14:textId="77777777" w:rsidR="009F054E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35310A">
              <w:rPr>
                <w:rFonts w:ascii="Times New Roman" w:hAnsi="Times New Roman" w:cs="Times New Roman"/>
              </w:rPr>
              <w:t xml:space="preserve"> 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0CECE222" w14:textId="77777777" w:rsidR="00B7124B" w:rsidRPr="009F054E" w:rsidRDefault="00B7124B" w:rsidP="009F054E">
            <w:pPr>
              <w:tabs>
                <w:tab w:val="left" w:pos="392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76ABE78C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70F907E2" w14:textId="77777777" w:rsidR="00B7124B" w:rsidRPr="002E66B1" w:rsidRDefault="00B7124B" w:rsidP="00480D9E">
      <w:pPr>
        <w:keepNext/>
        <w:pageBreakBefore/>
        <w:tabs>
          <w:tab w:val="left" w:pos="851"/>
        </w:tabs>
        <w:ind w:left="432" w:hanging="432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bookmarkStart w:id="81" w:name="_Toc487800937"/>
      <w:bookmarkEnd w:id="79"/>
      <w:bookmarkEnd w:id="80"/>
      <w:r w:rsidRPr="008F1635">
        <w:rPr>
          <w:rFonts w:ascii="Times New Roman" w:hAnsi="Times New Roman" w:cs="Times New Roman"/>
          <w:bCs/>
          <w:sz w:val="28"/>
          <w:szCs w:val="28"/>
        </w:rPr>
        <w:lastRenderedPageBreak/>
        <w:t>2.12</w:t>
      </w:r>
      <w:r w:rsidRPr="008F1635">
        <w:rPr>
          <w:rFonts w:ascii="Times New Roman" w:hAnsi="Times New Roman" w:cs="Times New Roman"/>
          <w:bCs/>
          <w:sz w:val="28"/>
          <w:szCs w:val="28"/>
        </w:rPr>
        <w:tab/>
      </w:r>
      <w:r w:rsidR="008D5F0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8D5F02" w:rsidRPr="008F1635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она специального назначения, связанная с размещением отходов </w:t>
      </w:r>
      <w:r w:rsidRPr="008F1635">
        <w:rPr>
          <w:rFonts w:ascii="Times New Roman" w:hAnsi="Times New Roman" w:cs="Times New Roman"/>
          <w:bCs/>
          <w:caps/>
          <w:kern w:val="32"/>
          <w:sz w:val="28"/>
          <w:szCs w:val="28"/>
          <w:lang w:val="x-none" w:eastAsia="x-none"/>
        </w:rPr>
        <w:t>(Сп1)</w:t>
      </w:r>
    </w:p>
    <w:bookmarkEnd w:id="81"/>
    <w:p w14:paraId="1CB06D47" w14:textId="77777777" w:rsidR="002E66B1" w:rsidRDefault="002E66B1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D0028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2"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page" w:tblpX="1068" w:tblpY="9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6521"/>
        <w:gridCol w:w="3861"/>
      </w:tblGrid>
      <w:tr w:rsidR="00B7124B" w:rsidRPr="008F1635" w14:paraId="276E790D" w14:textId="77777777" w:rsidTr="00472160">
        <w:trPr>
          <w:trHeight w:val="1114"/>
          <w:tblHeader/>
        </w:trPr>
        <w:tc>
          <w:tcPr>
            <w:tcW w:w="2518" w:type="dxa"/>
            <w:vAlign w:val="center"/>
          </w:tcPr>
          <w:p w14:paraId="05DBBD53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59FAD4DE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06C53FF0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8F1635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861" w:type="dxa"/>
            <w:vAlign w:val="center"/>
          </w:tcPr>
          <w:p w14:paraId="58329441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8F1635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8F1635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3DFE1418" w14:textId="77777777" w:rsidTr="00472160">
        <w:tc>
          <w:tcPr>
            <w:tcW w:w="2518" w:type="dxa"/>
          </w:tcPr>
          <w:p w14:paraId="5426AFBA" w14:textId="77777777" w:rsidR="00B7124B" w:rsidRPr="00987D48" w:rsidRDefault="00B7124B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Склады</w:t>
            </w:r>
          </w:p>
        </w:tc>
        <w:tc>
          <w:tcPr>
            <w:tcW w:w="2268" w:type="dxa"/>
          </w:tcPr>
          <w:p w14:paraId="6B3061C3" w14:textId="77777777" w:rsidR="00B7124B" w:rsidRPr="00987D48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87D48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6521" w:type="dxa"/>
          </w:tcPr>
          <w:p w14:paraId="3A2364F6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AE4F33A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3C53EB50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14:paraId="7A771D9F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6B85A7E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- 3 м.</w:t>
            </w:r>
          </w:p>
          <w:p w14:paraId="297465D2" w14:textId="77777777" w:rsidR="00B7124B" w:rsidRPr="007542FF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542FF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7172FF27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14:paraId="63B38183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787C72A7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14:paraId="5947585E" w14:textId="77777777" w:rsidR="00B7124B" w:rsidRPr="00987D48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14:paraId="2115F6FA" w14:textId="77777777" w:rsidR="00B7124B" w:rsidRPr="0035310A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Максимальный процент застро</w:t>
            </w:r>
            <w:r w:rsidR="0035310A">
              <w:rPr>
                <w:rFonts w:ascii="Times New Roman" w:hAnsi="Times New Roman" w:cs="Times New Roman"/>
              </w:rPr>
              <w:t>йки - не подлежит установлению.</w:t>
            </w:r>
          </w:p>
        </w:tc>
        <w:tc>
          <w:tcPr>
            <w:tcW w:w="3861" w:type="dxa"/>
          </w:tcPr>
          <w:p w14:paraId="62B08CB7" w14:textId="77777777" w:rsidR="00B7124B" w:rsidRPr="00987D48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987D48">
              <w:rPr>
                <w:rFonts w:ascii="Times New Roman" w:hAnsi="Times New Roman" w:cs="Times New Roman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14:paraId="2A1335A7" w14:textId="77777777" w:rsidR="00B7124B" w:rsidRPr="00987D48" w:rsidRDefault="00D40C84" w:rsidP="00480D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4FBE4225" w14:textId="77777777" w:rsidTr="00472160">
        <w:tc>
          <w:tcPr>
            <w:tcW w:w="2518" w:type="dxa"/>
          </w:tcPr>
          <w:p w14:paraId="5755C10C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14:paraId="0FDBCB85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14:paraId="7E1B5ED7" w14:textId="77777777" w:rsidR="00B7124B" w:rsidRPr="00CF4621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B1260C7" w14:textId="77777777" w:rsidR="00B7124B" w:rsidRPr="00CF4621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B17AA1B" w14:textId="77777777" w:rsidR="00B7124B" w:rsidRPr="00CF4621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 xml:space="preserve">Количество этажей – </w:t>
            </w:r>
            <w:r w:rsidR="0074365C"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25E5925F" w14:textId="77777777" w:rsidR="00B7124B" w:rsidRPr="00CF4621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732D01B4" w14:textId="77777777" w:rsidR="00B7124B" w:rsidRPr="00CF4621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0A74344" w14:textId="77777777" w:rsidR="00B7124B" w:rsidRPr="00CF4621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BCC3855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2E11A5">
              <w:rPr>
                <w:rFonts w:ascii="Times New Roman" w:hAnsi="Times New Roman" w:cs="Times New Roman"/>
              </w:rPr>
              <w:t>-</w:t>
            </w:r>
            <w:r w:rsidRPr="00CF4621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861" w:type="dxa"/>
            <w:vMerge w:val="restart"/>
          </w:tcPr>
          <w:p w14:paraId="7499EA4B" w14:textId="77777777" w:rsidR="00B7124B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B7124B" w:rsidRPr="00BD5D5B" w14:paraId="6F444657" w14:textId="77777777" w:rsidTr="00472160">
        <w:tc>
          <w:tcPr>
            <w:tcW w:w="2518" w:type="dxa"/>
          </w:tcPr>
          <w:p w14:paraId="50FC6BDE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2268" w:type="dxa"/>
          </w:tcPr>
          <w:p w14:paraId="7EC30919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Merge/>
          </w:tcPr>
          <w:p w14:paraId="1B41020A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Merge/>
          </w:tcPr>
          <w:p w14:paraId="27F7FA26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3A6E" w:rsidRPr="00BD5D5B" w14:paraId="3816588F" w14:textId="77777777" w:rsidTr="00472160">
        <w:tc>
          <w:tcPr>
            <w:tcW w:w="2518" w:type="dxa"/>
          </w:tcPr>
          <w:p w14:paraId="294B5CD6" w14:textId="77777777" w:rsidR="00E43A6E" w:rsidRPr="00E43A6E" w:rsidRDefault="00E43A6E" w:rsidP="00E43A6E">
            <w:pPr>
              <w:jc w:val="both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2268" w:type="dxa"/>
          </w:tcPr>
          <w:p w14:paraId="4B354081" w14:textId="77777777" w:rsidR="00E43A6E" w:rsidRPr="00E43A6E" w:rsidRDefault="00E43A6E" w:rsidP="00E43A6E">
            <w:pPr>
              <w:jc w:val="both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6521" w:type="dxa"/>
          </w:tcPr>
          <w:p w14:paraId="54F868A2" w14:textId="77777777" w:rsidR="00E43A6E" w:rsidRPr="00E43A6E" w:rsidRDefault="00E43A6E" w:rsidP="00E43A6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58D2EB89" w14:textId="77777777" w:rsidR="00E43A6E" w:rsidRPr="00E43A6E" w:rsidRDefault="00E43A6E" w:rsidP="00E43A6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EA2DB0F" w14:textId="77777777" w:rsidR="00E43A6E" w:rsidRPr="00E43A6E" w:rsidRDefault="00E43A6E" w:rsidP="00E43A6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lastRenderedPageBreak/>
              <w:t>Количество этажей – не подлежит установлению.</w:t>
            </w:r>
          </w:p>
          <w:p w14:paraId="38BAA4B1" w14:textId="77777777" w:rsidR="00E43A6E" w:rsidRPr="00E43A6E" w:rsidRDefault="00E43A6E" w:rsidP="00E43A6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6B4CF6C3" w14:textId="77777777" w:rsidR="00E43A6E" w:rsidRPr="00E43A6E" w:rsidRDefault="00E43A6E" w:rsidP="00E43A6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14:paraId="02A3763A" w14:textId="77777777" w:rsidR="00E43A6E" w:rsidRPr="00E43A6E" w:rsidRDefault="00E43A6E" w:rsidP="00E43A6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3FB4B63" w14:textId="77777777" w:rsidR="00E43A6E" w:rsidRPr="00E43A6E" w:rsidRDefault="00E43A6E" w:rsidP="00E43A6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Расстояние от границ смежного земельного участка - 3 м.</w:t>
            </w:r>
          </w:p>
          <w:p w14:paraId="6A87F745" w14:textId="77777777" w:rsidR="00E43A6E" w:rsidRPr="00E43A6E" w:rsidRDefault="00E43A6E" w:rsidP="00E43A6E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</w:tc>
        <w:tc>
          <w:tcPr>
            <w:tcW w:w="3861" w:type="dxa"/>
          </w:tcPr>
          <w:p w14:paraId="7D260EE5" w14:textId="77777777" w:rsidR="00E43A6E" w:rsidRPr="00E43A6E" w:rsidRDefault="00E43A6E" w:rsidP="00E43A6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43A6E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зон с особыми условиями </w:t>
            </w:r>
            <w:r w:rsidRPr="00E43A6E">
              <w:rPr>
                <w:rFonts w:ascii="Times New Roman" w:hAnsi="Times New Roman" w:cs="Times New Roman"/>
              </w:rPr>
              <w:lastRenderedPageBreak/>
              <w:t>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</w:tbl>
    <w:p w14:paraId="4C50390B" w14:textId="77777777" w:rsidR="00C16DA7" w:rsidRPr="008D5F02" w:rsidRDefault="00C16DA7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945B2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66B1">
        <w:rPr>
          <w:rFonts w:ascii="Times New Roman" w:hAnsi="Times New Roman" w:cs="Times New Roman"/>
          <w:sz w:val="28"/>
          <w:szCs w:val="28"/>
        </w:rPr>
        <w:t>словно разреше</w:t>
      </w:r>
      <w:r w:rsidRPr="008D5F02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</w:t>
      </w:r>
      <w:r w:rsidR="00C73F72">
        <w:rPr>
          <w:rFonts w:ascii="Times New Roman" w:hAnsi="Times New Roman" w:cs="Times New Roman"/>
          <w:sz w:val="28"/>
          <w:szCs w:val="28"/>
        </w:rPr>
        <w:t>.</w:t>
      </w:r>
    </w:p>
    <w:p w14:paraId="44E38A51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F02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  <w:r w:rsidR="00C73F72">
        <w:rPr>
          <w:rFonts w:ascii="Times New Roman" w:hAnsi="Times New Roman" w:cs="Times New Roman"/>
          <w:sz w:val="28"/>
          <w:szCs w:val="28"/>
        </w:rPr>
        <w:t>.</w:t>
      </w:r>
    </w:p>
    <w:p w14:paraId="683E184B" w14:textId="77777777" w:rsidR="00472160" w:rsidRPr="008D5F02" w:rsidRDefault="00472160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136F167" w14:textId="77777777" w:rsidR="00B7124B" w:rsidRPr="008F1635" w:rsidRDefault="00B7124B" w:rsidP="00480D9E">
      <w:pPr>
        <w:pStyle w:val="15"/>
        <w:numPr>
          <w:ilvl w:val="1"/>
          <w:numId w:val="36"/>
        </w:numPr>
        <w:jc w:val="both"/>
        <w:rPr>
          <w:bCs/>
          <w:caps/>
          <w:kern w:val="32"/>
          <w:sz w:val="28"/>
          <w:szCs w:val="28"/>
          <w:lang w:val="x-none" w:eastAsia="x-none"/>
        </w:rPr>
      </w:pPr>
      <w:r w:rsidRPr="008F1635">
        <w:rPr>
          <w:bCs/>
          <w:caps/>
          <w:kern w:val="32"/>
          <w:sz w:val="28"/>
          <w:szCs w:val="28"/>
          <w:lang w:eastAsia="x-none"/>
        </w:rPr>
        <w:t>3</w:t>
      </w:r>
      <w:r w:rsidRPr="008F1635">
        <w:rPr>
          <w:bCs/>
          <w:caps/>
          <w:kern w:val="32"/>
          <w:sz w:val="28"/>
          <w:szCs w:val="28"/>
          <w:lang w:val="x-none" w:eastAsia="x-none"/>
        </w:rPr>
        <w:tab/>
      </w:r>
      <w:r w:rsidR="008D5F02">
        <w:rPr>
          <w:bCs/>
          <w:kern w:val="32"/>
          <w:sz w:val="28"/>
          <w:szCs w:val="28"/>
          <w:lang w:eastAsia="x-none"/>
        </w:rPr>
        <w:t>З</w:t>
      </w:r>
      <w:r w:rsidR="008D5F02" w:rsidRPr="008F1635">
        <w:rPr>
          <w:bCs/>
          <w:kern w:val="32"/>
          <w:sz w:val="28"/>
          <w:szCs w:val="28"/>
          <w:lang w:val="x-none" w:eastAsia="x-none"/>
        </w:rPr>
        <w:t xml:space="preserve">она специального назначения, связанная с государственными и оборонными объектами </w:t>
      </w:r>
      <w:r w:rsidRPr="008F1635">
        <w:rPr>
          <w:bCs/>
          <w:caps/>
          <w:kern w:val="32"/>
          <w:sz w:val="28"/>
          <w:szCs w:val="28"/>
          <w:lang w:val="x-none" w:eastAsia="x-none"/>
        </w:rPr>
        <w:t>(Сп2)</w:t>
      </w:r>
    </w:p>
    <w:p w14:paraId="23D7D56F" w14:textId="77777777" w:rsidR="00B7124B" w:rsidRPr="008D5F02" w:rsidRDefault="00B7124B" w:rsidP="00480D9E">
      <w:pPr>
        <w:pStyle w:val="15"/>
        <w:ind w:left="0" w:firstLine="709"/>
        <w:jc w:val="both"/>
        <w:rPr>
          <w:sz w:val="28"/>
          <w:szCs w:val="28"/>
          <w:lang w:val="x-none"/>
        </w:rPr>
      </w:pPr>
    </w:p>
    <w:p w14:paraId="2A23D513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219">
        <w:rPr>
          <w:rFonts w:ascii="Times New Roman" w:hAnsi="Times New Roman" w:cs="Times New Roman"/>
          <w:sz w:val="28"/>
          <w:szCs w:val="28"/>
        </w:rPr>
        <w:t>сновные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10"/>
        <w:gridCol w:w="6378"/>
        <w:gridCol w:w="3762"/>
      </w:tblGrid>
      <w:tr w:rsidR="00B7124B" w:rsidRPr="008F1635" w14:paraId="286252FE" w14:textId="77777777" w:rsidTr="00BF2DA5">
        <w:trPr>
          <w:trHeight w:val="1114"/>
          <w:tblHeader/>
        </w:trPr>
        <w:tc>
          <w:tcPr>
            <w:tcW w:w="2519" w:type="dxa"/>
            <w:vAlign w:val="center"/>
          </w:tcPr>
          <w:p w14:paraId="3BB1F3E6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14:paraId="34E688A9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8" w:type="dxa"/>
            <w:vAlign w:val="center"/>
          </w:tcPr>
          <w:p w14:paraId="0B158786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8F1635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14:paraId="53FCE822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8F1635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8F1635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22D1B66E" w14:textId="77777777" w:rsidTr="00BF2DA5">
        <w:tc>
          <w:tcPr>
            <w:tcW w:w="2519" w:type="dxa"/>
          </w:tcPr>
          <w:p w14:paraId="5F16B0AA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  <w:p w14:paraId="04845429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9D59AC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378" w:type="dxa"/>
            <w:vMerge w:val="restart"/>
          </w:tcPr>
          <w:p w14:paraId="2685FED7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7D8E5265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7FBFA28" w14:textId="77777777" w:rsidR="00B7124B" w:rsidRPr="00BD5D5B" w:rsidRDefault="002E66B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-</w:t>
            </w:r>
            <w:r w:rsidR="00B7124B"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14:paraId="78B8A7F8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5F10D452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3AE381D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lastRenderedPageBreak/>
              <w:t xml:space="preserve">Расстояние от границ смежного земельного участка - не подлежит установлению. </w:t>
            </w:r>
          </w:p>
          <w:p w14:paraId="6DAB80B5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A5449C"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762" w:type="dxa"/>
            <w:vMerge w:val="restart"/>
          </w:tcPr>
          <w:p w14:paraId="6775873A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осуществлять в соответствии со статьями 3-11 настоящих </w:t>
            </w:r>
            <w:r w:rsidR="002E66B1">
              <w:rPr>
                <w:rFonts w:ascii="Times New Roman" w:hAnsi="Times New Roman" w:cs="Times New Roman"/>
              </w:rPr>
              <w:lastRenderedPageBreak/>
              <w:t xml:space="preserve">регламентов и в соответствии с </w:t>
            </w:r>
            <w:r w:rsidRPr="008F1635">
              <w:rPr>
                <w:rFonts w:ascii="Times New Roman" w:hAnsi="Times New Roman" w:cs="Times New Roman"/>
              </w:rPr>
              <w:t>действующим законодательством.</w:t>
            </w:r>
          </w:p>
        </w:tc>
      </w:tr>
      <w:tr w:rsidR="00B7124B" w:rsidRPr="00BD5D5B" w14:paraId="4E36471B" w14:textId="77777777" w:rsidTr="00BF2DA5">
        <w:tc>
          <w:tcPr>
            <w:tcW w:w="2519" w:type="dxa"/>
          </w:tcPr>
          <w:p w14:paraId="62506530" w14:textId="77777777" w:rsidR="00B7124B" w:rsidRPr="00BD5D5B" w:rsidRDefault="00B7124B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Обеспечение вооруженных сил</w:t>
            </w:r>
            <w:r w:rsidRPr="00BD5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14:paraId="4146CA5D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378" w:type="dxa"/>
            <w:vMerge/>
          </w:tcPr>
          <w:p w14:paraId="53CE2927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14:paraId="270D8F11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234F" w:rsidRPr="00BD5D5B" w14:paraId="3D9A624E" w14:textId="77777777" w:rsidTr="00BF2DA5">
        <w:tc>
          <w:tcPr>
            <w:tcW w:w="2519" w:type="dxa"/>
          </w:tcPr>
          <w:p w14:paraId="1352BF09" w14:textId="77777777" w:rsidR="001B234F" w:rsidRPr="00BD5D5B" w:rsidRDefault="001B234F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10" w:type="dxa"/>
          </w:tcPr>
          <w:p w14:paraId="68778925" w14:textId="77777777" w:rsidR="001B234F" w:rsidRPr="00BD5D5B" w:rsidRDefault="001B234F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8" w:type="dxa"/>
          </w:tcPr>
          <w:p w14:paraId="4CD53837" w14:textId="77777777" w:rsidR="001B234F" w:rsidRPr="00CF4621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2ADA85C6" w14:textId="77777777" w:rsidR="001B234F" w:rsidRPr="00CF4621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1C4AD712" w14:textId="77777777" w:rsidR="001B234F" w:rsidRPr="00CF4621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Количество этажей</w:t>
            </w:r>
            <w:r w:rsidR="00A5449C">
              <w:rPr>
                <w:rFonts w:ascii="Times New Roman" w:hAnsi="Times New Roman" w:cs="Times New Roman"/>
              </w:rPr>
              <w:t xml:space="preserve"> -</w:t>
            </w:r>
            <w:r w:rsidRPr="00CF4621">
              <w:rPr>
                <w:rFonts w:ascii="Times New Roman" w:hAnsi="Times New Roman" w:cs="Times New Roman"/>
              </w:rPr>
              <w:t xml:space="preserve"> не подлежит установлению .</w:t>
            </w:r>
          </w:p>
          <w:p w14:paraId="7E2994B8" w14:textId="77777777" w:rsidR="001B234F" w:rsidRPr="00CF4621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C3B461D" w14:textId="77777777" w:rsidR="001B234F" w:rsidRPr="00CF4621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28FD9656" w14:textId="77777777" w:rsidR="001B234F" w:rsidRPr="00CF4621" w:rsidRDefault="001B234F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237D25E1" w14:textId="77777777" w:rsidR="001B234F" w:rsidRPr="00BD5D5B" w:rsidRDefault="001B234F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Максимальный процент застройки</w:t>
            </w:r>
            <w:r w:rsidR="00073BE3">
              <w:rPr>
                <w:rFonts w:ascii="Times New Roman" w:hAnsi="Times New Roman" w:cs="Times New Roman"/>
              </w:rPr>
              <w:t xml:space="preserve"> -</w:t>
            </w:r>
            <w:r w:rsidRPr="00CF4621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762" w:type="dxa"/>
          </w:tcPr>
          <w:p w14:paraId="1322EAE7" w14:textId="77777777" w:rsidR="001B234F" w:rsidRPr="00BD5D5B" w:rsidRDefault="001B234F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осуществлять в соответствии со статьями 3-11 настоящих </w:t>
            </w:r>
            <w:r w:rsidR="002E66B1">
              <w:rPr>
                <w:rFonts w:ascii="Times New Roman" w:hAnsi="Times New Roman" w:cs="Times New Roman"/>
              </w:rPr>
              <w:t xml:space="preserve">регламентов и в соответствии с </w:t>
            </w:r>
            <w:r w:rsidRPr="008F1635">
              <w:rPr>
                <w:rFonts w:ascii="Times New Roman" w:hAnsi="Times New Roman" w:cs="Times New Roman"/>
              </w:rPr>
              <w:t>действующим законодательством.</w:t>
            </w:r>
          </w:p>
        </w:tc>
      </w:tr>
      <w:tr w:rsidR="00C73F72" w:rsidRPr="00BD5D5B" w14:paraId="4DFA8E7C" w14:textId="77777777" w:rsidTr="00BF2DA5">
        <w:tc>
          <w:tcPr>
            <w:tcW w:w="2519" w:type="dxa"/>
          </w:tcPr>
          <w:p w14:paraId="66BA21A0" w14:textId="77777777" w:rsidR="00C73F72" w:rsidRPr="00BD5D5B" w:rsidRDefault="00C73F72" w:rsidP="00AC409D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410" w:type="dxa"/>
          </w:tcPr>
          <w:p w14:paraId="0DA8E86C" w14:textId="77777777" w:rsidR="00C73F72" w:rsidRPr="00BD5D5B" w:rsidRDefault="00C73F72" w:rsidP="00AC4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378" w:type="dxa"/>
          </w:tcPr>
          <w:p w14:paraId="23E91CED" w14:textId="77777777" w:rsidR="00C73F72" w:rsidRPr="00BD5D5B" w:rsidRDefault="00C73F72" w:rsidP="00AC40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1077196" w14:textId="77777777" w:rsidR="00C73F72" w:rsidRPr="00BD5D5B" w:rsidRDefault="00C73F72" w:rsidP="00AC40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59D57E4" w14:textId="77777777" w:rsidR="00C73F72" w:rsidRPr="00BD5D5B" w:rsidRDefault="00C73F72" w:rsidP="00AC409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10419BD9" w14:textId="77777777" w:rsidR="00C73F72" w:rsidRPr="00BD5D5B" w:rsidRDefault="00C73F72" w:rsidP="00AC409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40049B64" w14:textId="77777777" w:rsidR="00C73F72" w:rsidRPr="00BD5D5B" w:rsidRDefault="00C73F72" w:rsidP="00AC409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0BCA10B7" w14:textId="77777777" w:rsidR="00C73F72" w:rsidRPr="00BD5D5B" w:rsidRDefault="00C73F72" w:rsidP="00AC409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D5B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762" w:type="dxa"/>
          </w:tcPr>
          <w:p w14:paraId="61EFF799" w14:textId="77777777" w:rsidR="00C73F72" w:rsidRDefault="00C73F72" w:rsidP="00AC409D">
            <w:pPr>
              <w:jc w:val="left"/>
            </w:pPr>
            <w:r w:rsidRPr="00CD04FD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</w:t>
            </w:r>
            <w:r>
              <w:rPr>
                <w:rFonts w:ascii="Times New Roman" w:hAnsi="Times New Roman" w:cs="Times New Roman"/>
              </w:rPr>
              <w:t xml:space="preserve">виями использования территории </w:t>
            </w:r>
            <w:r w:rsidRPr="00CD04FD">
              <w:rPr>
                <w:rFonts w:ascii="Times New Roman" w:hAnsi="Times New Roman" w:cs="Times New Roman"/>
              </w:rPr>
              <w:t>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20390616" w14:textId="77777777" w:rsidR="00B7124B" w:rsidRPr="008D5F0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B4811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BE4">
        <w:rPr>
          <w:rFonts w:ascii="Times New Roman" w:hAnsi="Times New Roman" w:cs="Times New Roman"/>
          <w:sz w:val="28"/>
          <w:szCs w:val="28"/>
        </w:rPr>
        <w:t>словно разреше</w:t>
      </w:r>
      <w:r w:rsidRPr="008D5F02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строительства: нет.</w:t>
      </w:r>
    </w:p>
    <w:p w14:paraId="33F8985B" w14:textId="77777777" w:rsidR="00B7124B" w:rsidRPr="008D5F0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9AF47" w14:textId="77777777" w:rsidR="00B7124B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F02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  <w:r w:rsidR="002E66B1">
        <w:rPr>
          <w:rFonts w:ascii="Times New Roman" w:hAnsi="Times New Roman" w:cs="Times New Roman"/>
          <w:sz w:val="28"/>
          <w:szCs w:val="28"/>
        </w:rPr>
        <w:t>.</w:t>
      </w:r>
    </w:p>
    <w:p w14:paraId="1FC616EE" w14:textId="77777777" w:rsidR="002E66B1" w:rsidRPr="002E66B1" w:rsidRDefault="002E66B1" w:rsidP="00480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A5DAA" w14:textId="77777777" w:rsidR="00B7124B" w:rsidRPr="008D5F02" w:rsidRDefault="002E66B1" w:rsidP="002E66B1">
      <w:pPr>
        <w:tabs>
          <w:tab w:val="left" w:pos="4632"/>
          <w:tab w:val="center" w:pos="7568"/>
        </w:tabs>
        <w:rPr>
          <w:rFonts w:ascii="Times New Roman" w:hAnsi="Times New Roman" w:cs="Times New Roman"/>
          <w:bCs/>
          <w:caps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2.14 </w:t>
      </w:r>
      <w:r w:rsidR="008D5F0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З</w:t>
      </w:r>
      <w:r w:rsidR="008D5F02" w:rsidRPr="008F1635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она специального назначения, связанная с захоронениями </w:t>
      </w:r>
      <w:r w:rsidR="00B7124B" w:rsidRPr="008F1635">
        <w:rPr>
          <w:rFonts w:ascii="Times New Roman" w:hAnsi="Times New Roman" w:cs="Times New Roman"/>
          <w:bCs/>
          <w:caps/>
          <w:kern w:val="32"/>
          <w:sz w:val="28"/>
          <w:szCs w:val="28"/>
          <w:lang w:val="x-none" w:eastAsia="x-none"/>
        </w:rPr>
        <w:t>(Сп3)</w:t>
      </w:r>
    </w:p>
    <w:p w14:paraId="4497F4E3" w14:textId="77777777" w:rsidR="002E66B1" w:rsidRDefault="002E66B1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A6FCD" w14:textId="77777777" w:rsidR="00B7124B" w:rsidRPr="008D5F02" w:rsidRDefault="008D5F0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2">
        <w:rPr>
          <w:rFonts w:ascii="Times New Roman" w:hAnsi="Times New Roman" w:cs="Times New Roman"/>
          <w:sz w:val="28"/>
          <w:szCs w:val="28"/>
        </w:rPr>
        <w:t>Основные виды и параме</w:t>
      </w:r>
      <w:r w:rsidR="00725219">
        <w:rPr>
          <w:rFonts w:ascii="Times New Roman" w:hAnsi="Times New Roman" w:cs="Times New Roman"/>
          <w:sz w:val="28"/>
          <w:szCs w:val="28"/>
        </w:rPr>
        <w:t>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396"/>
        <w:gridCol w:w="6294"/>
        <w:gridCol w:w="3935"/>
      </w:tblGrid>
      <w:tr w:rsidR="00B7124B" w:rsidRPr="008F1635" w14:paraId="6C743131" w14:textId="77777777" w:rsidTr="008D5F02">
        <w:trPr>
          <w:trHeight w:val="1114"/>
          <w:tblHeader/>
        </w:trPr>
        <w:tc>
          <w:tcPr>
            <w:tcW w:w="2519" w:type="dxa"/>
            <w:vAlign w:val="center"/>
          </w:tcPr>
          <w:p w14:paraId="03BFBBF5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14:paraId="6D9A471F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8" w:type="dxa"/>
            <w:vAlign w:val="center"/>
          </w:tcPr>
          <w:p w14:paraId="52A7550A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8F1635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69" w:type="dxa"/>
            <w:vAlign w:val="center"/>
          </w:tcPr>
          <w:p w14:paraId="7876464F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8F1635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8F1635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D40C84" w:rsidRPr="00BD5D5B" w14:paraId="4E10599E" w14:textId="77777777" w:rsidTr="008D5F02">
        <w:tc>
          <w:tcPr>
            <w:tcW w:w="2519" w:type="dxa"/>
          </w:tcPr>
          <w:p w14:paraId="4090259A" w14:textId="77777777" w:rsidR="00D40C84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410" w:type="dxa"/>
          </w:tcPr>
          <w:p w14:paraId="74FF6813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378" w:type="dxa"/>
          </w:tcPr>
          <w:p w14:paraId="054886A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4A62A848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45DEB669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1 надземного этажа включительно.</w:t>
            </w:r>
          </w:p>
          <w:p w14:paraId="0C08B556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52159E4" w14:textId="77777777" w:rsidR="00D40C84" w:rsidRDefault="00D40C84" w:rsidP="00480D9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2B825BC4" w14:textId="77777777" w:rsidR="00D40C84" w:rsidRPr="00BD5D5B" w:rsidRDefault="00D40C84" w:rsidP="00480D9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</w:t>
            </w:r>
            <w:r w:rsidR="00CB6CFC">
              <w:rPr>
                <w:rFonts w:ascii="Times New Roman" w:hAnsi="Times New Roman" w:cs="Times New Roman"/>
              </w:rPr>
              <w:t>3</w:t>
            </w:r>
            <w:r w:rsidRPr="00BD5D5B">
              <w:rPr>
                <w:rFonts w:ascii="Times New Roman" w:hAnsi="Times New Roman" w:cs="Times New Roman"/>
              </w:rPr>
              <w:t xml:space="preserve"> м.</w:t>
            </w:r>
          </w:p>
          <w:p w14:paraId="4307432C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 xml:space="preserve">- </w:t>
            </w:r>
            <w:r w:rsidR="00A5449C">
              <w:rPr>
                <w:rFonts w:ascii="Times New Roman" w:hAnsi="Times New Roman" w:cs="Times New Roman"/>
              </w:rPr>
              <w:t>60%.</w:t>
            </w:r>
          </w:p>
        </w:tc>
        <w:tc>
          <w:tcPr>
            <w:tcW w:w="3969" w:type="dxa"/>
          </w:tcPr>
          <w:p w14:paraId="08A8C814" w14:textId="77777777" w:rsidR="00D40C84" w:rsidRDefault="00D40C84" w:rsidP="00480D9E">
            <w:pPr>
              <w:jc w:val="left"/>
            </w:pPr>
            <w:r w:rsidRPr="00C23849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D40C84" w:rsidRPr="00BD5D5B" w14:paraId="5754F741" w14:textId="77777777" w:rsidTr="008D5F02">
        <w:tc>
          <w:tcPr>
            <w:tcW w:w="2519" w:type="dxa"/>
          </w:tcPr>
          <w:p w14:paraId="644ADEA2" w14:textId="77777777" w:rsidR="00D40C84" w:rsidRPr="00BD5D5B" w:rsidRDefault="00D40C84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2410" w:type="dxa"/>
          </w:tcPr>
          <w:p w14:paraId="274BDDB2" w14:textId="77777777" w:rsidR="00D40C84" w:rsidRPr="00BD5D5B" w:rsidRDefault="00D40C84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378" w:type="dxa"/>
          </w:tcPr>
          <w:p w14:paraId="2484BE46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Минимальная площадь участка - не подлежит установлению. </w:t>
            </w:r>
          </w:p>
          <w:p w14:paraId="13843748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5249934E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14:paraId="6BA5027B" w14:textId="77777777" w:rsidR="00D40C84" w:rsidRPr="00BD5D5B" w:rsidRDefault="00D40C84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45D1F25" w14:textId="77777777" w:rsidR="00D40C84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7380AF05" w14:textId="77777777" w:rsidR="00CB6CFC" w:rsidRDefault="00D40C84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</w:t>
            </w:r>
            <w:r w:rsidR="00CB6CFC">
              <w:rPr>
                <w:rFonts w:ascii="Times New Roman" w:hAnsi="Times New Roman" w:cs="Times New Roman"/>
              </w:rPr>
              <w:t xml:space="preserve"> - 3 м.</w:t>
            </w:r>
          </w:p>
          <w:p w14:paraId="2AC75831" w14:textId="77777777" w:rsidR="00D40C84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 xml:space="preserve">- </w:t>
            </w:r>
            <w:r w:rsidR="00CB6CFC">
              <w:rPr>
                <w:rFonts w:ascii="Times New Roman" w:hAnsi="Times New Roman" w:cs="Times New Roman"/>
              </w:rPr>
              <w:t>70%.</w:t>
            </w:r>
          </w:p>
        </w:tc>
        <w:tc>
          <w:tcPr>
            <w:tcW w:w="3969" w:type="dxa"/>
          </w:tcPr>
          <w:p w14:paraId="3C8F0F91" w14:textId="77777777" w:rsidR="00D40C84" w:rsidRDefault="00D40C84" w:rsidP="00480D9E">
            <w:pPr>
              <w:jc w:val="left"/>
            </w:pPr>
            <w:r w:rsidRPr="00C23849">
              <w:rPr>
                <w:rFonts w:ascii="Times New Roman" w:hAnsi="Times New Roman" w:cs="Times New Roman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tr w:rsidR="00183F51" w:rsidRPr="00BD5D5B" w14:paraId="37D34795" w14:textId="77777777" w:rsidTr="008D5F02">
        <w:tc>
          <w:tcPr>
            <w:tcW w:w="2519" w:type="dxa"/>
          </w:tcPr>
          <w:p w14:paraId="719E60B0" w14:textId="77777777" w:rsidR="00183F51" w:rsidRPr="00BD5D5B" w:rsidRDefault="00183F51" w:rsidP="00480D9E">
            <w:pPr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10" w:type="dxa"/>
          </w:tcPr>
          <w:p w14:paraId="63F0253D" w14:textId="77777777" w:rsidR="00183F51" w:rsidRPr="00BD5D5B" w:rsidRDefault="00183F51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8" w:type="dxa"/>
          </w:tcPr>
          <w:p w14:paraId="0ED1852E" w14:textId="77777777" w:rsidR="00183F51" w:rsidRPr="00CF4621" w:rsidRDefault="00183F5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16EEFE65" w14:textId="77777777" w:rsidR="00183F51" w:rsidRPr="00CF4621" w:rsidRDefault="00183F5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69A22382" w14:textId="77777777" w:rsidR="00183F51" w:rsidRPr="00CF4621" w:rsidRDefault="00183F5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Количество этажей –  не подлежит установлению.</w:t>
            </w:r>
          </w:p>
          <w:p w14:paraId="0C39229F" w14:textId="77777777" w:rsidR="00183F51" w:rsidRPr="00CF4621" w:rsidRDefault="00183F5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06F1F2ED" w14:textId="77777777" w:rsidR="00183F51" w:rsidRPr="00CF4621" w:rsidRDefault="00183F5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0B011451" w14:textId="77777777" w:rsidR="00183F51" w:rsidRPr="00CF4621" w:rsidRDefault="00183F51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43750CF7" w14:textId="77777777" w:rsidR="00183F51" w:rsidRPr="00BD5D5B" w:rsidRDefault="00183F51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F4621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 xml:space="preserve">- </w:t>
            </w:r>
            <w:r w:rsidRPr="00CF4621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969" w:type="dxa"/>
          </w:tcPr>
          <w:p w14:paraId="7C7F39A4" w14:textId="77777777" w:rsidR="00183F51" w:rsidRPr="00BD5D5B" w:rsidRDefault="00183F51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14:paraId="3F6DF479" w14:textId="77777777" w:rsidR="00073BE3" w:rsidRDefault="00073BE3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8489B86" w14:textId="77777777" w:rsidR="00B7124B" w:rsidRPr="008D5F02" w:rsidRDefault="008D5F02" w:rsidP="00480D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5F02">
        <w:rPr>
          <w:rFonts w:ascii="Times New Roman" w:hAnsi="Times New Roman" w:cs="Times New Roman"/>
          <w:sz w:val="28"/>
          <w:szCs w:val="28"/>
        </w:rPr>
        <w:t>словно разреш</w:t>
      </w:r>
      <w:r w:rsidR="002E66B1">
        <w:rPr>
          <w:rFonts w:ascii="Times New Roman" w:hAnsi="Times New Roman" w:cs="Times New Roman"/>
          <w:sz w:val="28"/>
          <w:szCs w:val="28"/>
        </w:rPr>
        <w:t>е</w:t>
      </w:r>
      <w:r w:rsidRPr="008D5F02">
        <w:rPr>
          <w:rFonts w:ascii="Times New Roman" w:hAnsi="Times New Roman" w:cs="Times New Roman"/>
          <w:sz w:val="28"/>
          <w:szCs w:val="28"/>
        </w:rPr>
        <w:t>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256"/>
        <w:gridCol w:w="6435"/>
        <w:gridCol w:w="3934"/>
      </w:tblGrid>
      <w:tr w:rsidR="00B7124B" w:rsidRPr="008F1635" w14:paraId="5B211F79" w14:textId="77777777" w:rsidTr="008D5F02">
        <w:trPr>
          <w:trHeight w:val="900"/>
        </w:trPr>
        <w:tc>
          <w:tcPr>
            <w:tcW w:w="2518" w:type="dxa"/>
            <w:vAlign w:val="center"/>
          </w:tcPr>
          <w:p w14:paraId="14834E28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lastRenderedPageBreak/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14:paraId="0C5A0C5B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7598BEE5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Параметры разрешенного </w:t>
            </w:r>
            <w:r w:rsidRPr="008F1635">
              <w:rPr>
                <w:rFonts w:ascii="Times New Roman" w:hAnsi="Times New Roman" w:cs="Times New Roman"/>
              </w:rPr>
              <w:br/>
              <w:t>использования</w:t>
            </w:r>
          </w:p>
        </w:tc>
        <w:tc>
          <w:tcPr>
            <w:tcW w:w="3969" w:type="dxa"/>
            <w:vAlign w:val="center"/>
          </w:tcPr>
          <w:p w14:paraId="7FE04E19" w14:textId="77777777" w:rsidR="00B7124B" w:rsidRPr="008F1635" w:rsidRDefault="00B7124B" w:rsidP="00480D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Ограничения использования </w:t>
            </w:r>
            <w:r w:rsidRPr="008F1635">
              <w:rPr>
                <w:rFonts w:ascii="Times New Roman" w:hAnsi="Times New Roman" w:cs="Times New Roman"/>
              </w:rPr>
              <w:br/>
              <w:t xml:space="preserve">земельных участков и объектов </w:t>
            </w:r>
            <w:r w:rsidRPr="008F1635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</w:tr>
      <w:tr w:rsidR="00B7124B" w:rsidRPr="00BD5D5B" w14:paraId="4FC925CA" w14:textId="77777777" w:rsidTr="008D5F02">
        <w:trPr>
          <w:trHeight w:val="206"/>
        </w:trPr>
        <w:tc>
          <w:tcPr>
            <w:tcW w:w="2518" w:type="dxa"/>
          </w:tcPr>
          <w:p w14:paraId="20C151AE" w14:textId="77777777" w:rsidR="00B7124B" w:rsidRPr="00BD5D5B" w:rsidRDefault="00B7124B" w:rsidP="00480D9E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D5D5B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2268" w:type="dxa"/>
          </w:tcPr>
          <w:p w14:paraId="33674931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</w:tcPr>
          <w:p w14:paraId="1C6FB37F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0445C8B0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0430A83C" w14:textId="77777777" w:rsidR="00B7124B" w:rsidRPr="00BD5D5B" w:rsidRDefault="00B7124B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14:paraId="59B2C449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3A21111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- 5 м.</w:t>
            </w:r>
          </w:p>
          <w:p w14:paraId="219980C4" w14:textId="77777777" w:rsidR="00B7124B" w:rsidRPr="00AA0F89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A0F89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18ED97C7" w14:textId="77777777" w:rsidR="00B7124B" w:rsidRPr="00BD5D5B" w:rsidRDefault="00B7124B" w:rsidP="00480D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14:paraId="6DE46616" w14:textId="77777777" w:rsidR="00B7124B" w:rsidRPr="00BD5D5B" w:rsidRDefault="00B7124B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- 3 м до выступающих конструктивных элементов (крыльцо, пандус, приямок, отмостка и т.д.) основного здания</w:t>
            </w:r>
            <w:r w:rsidR="00995B39">
              <w:rPr>
                <w:rFonts w:ascii="Times New Roman" w:hAnsi="Times New Roman" w:cs="Times New Roman"/>
              </w:rPr>
              <w:t>.</w:t>
            </w:r>
          </w:p>
          <w:p w14:paraId="6E2D4E0E" w14:textId="77777777" w:rsidR="00B7124B" w:rsidRPr="00BD5D5B" w:rsidRDefault="00B7124B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="00995B39">
              <w:rPr>
                <w:rFonts w:ascii="Times New Roman" w:hAnsi="Times New Roman" w:cs="Times New Roman"/>
              </w:rPr>
              <w:t xml:space="preserve"> 75%.</w:t>
            </w:r>
          </w:p>
        </w:tc>
        <w:tc>
          <w:tcPr>
            <w:tcW w:w="3969" w:type="dxa"/>
          </w:tcPr>
          <w:p w14:paraId="5B1856DC" w14:textId="77777777" w:rsidR="00B7124B" w:rsidRPr="00BD5D5B" w:rsidRDefault="00D40C84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осуществлять в соответствии со статьями 3-11 настоящих </w:t>
            </w:r>
            <w:r w:rsidR="00725219">
              <w:rPr>
                <w:rFonts w:ascii="Times New Roman" w:hAnsi="Times New Roman" w:cs="Times New Roman"/>
              </w:rPr>
              <w:t xml:space="preserve">регламентов и в соответствии с </w:t>
            </w:r>
            <w:r w:rsidRPr="008F1635">
              <w:rPr>
                <w:rFonts w:ascii="Times New Roman" w:hAnsi="Times New Roman" w:cs="Times New Roman"/>
              </w:rPr>
              <w:t>действующим законодательством.</w:t>
            </w:r>
          </w:p>
        </w:tc>
      </w:tr>
      <w:tr w:rsidR="00995B39" w:rsidRPr="00BD5D5B" w14:paraId="49212C9C" w14:textId="77777777" w:rsidTr="008D5F02">
        <w:trPr>
          <w:trHeight w:val="206"/>
        </w:trPr>
        <w:tc>
          <w:tcPr>
            <w:tcW w:w="2518" w:type="dxa"/>
          </w:tcPr>
          <w:p w14:paraId="72BB977D" w14:textId="77777777" w:rsidR="00995B39" w:rsidRPr="00BD5D5B" w:rsidRDefault="00995B39" w:rsidP="00480D9E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05CC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14:paraId="21AF7FD6" w14:textId="77777777" w:rsidR="00995B39" w:rsidRPr="00BD5D5B" w:rsidRDefault="00995B39" w:rsidP="00480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14:paraId="64C7FE18" w14:textId="77777777" w:rsidR="00995B39" w:rsidRPr="00BD5D5B" w:rsidRDefault="00995B3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14:paraId="676BD840" w14:textId="77777777" w:rsidR="00995B39" w:rsidRDefault="00995B3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14:paraId="2F5400EB" w14:textId="77777777" w:rsidR="00995B39" w:rsidRPr="00BD5D5B" w:rsidRDefault="00995B39" w:rsidP="00480D9E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14:paraId="44B3FFE7" w14:textId="77777777" w:rsidR="00995B39" w:rsidRPr="00BD5D5B" w:rsidRDefault="00995B3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14:paraId="486D142A" w14:textId="77777777" w:rsidR="00995B39" w:rsidRPr="00BD5D5B" w:rsidRDefault="00995B3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14:paraId="1BAB6188" w14:textId="77777777" w:rsidR="00995B39" w:rsidRPr="00BD5D5B" w:rsidRDefault="00995B39" w:rsidP="00480D9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14:paraId="18C962D2" w14:textId="77777777" w:rsidR="00995B39" w:rsidRPr="00BD5D5B" w:rsidRDefault="00995B39" w:rsidP="00480D9E">
            <w:pPr>
              <w:jc w:val="left"/>
              <w:rPr>
                <w:rFonts w:ascii="Times New Roman" w:hAnsi="Times New Roman" w:cs="Times New Roman"/>
              </w:rPr>
            </w:pPr>
            <w:r w:rsidRPr="00BD5D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 w:rsidR="00073BE3">
              <w:rPr>
                <w:rFonts w:ascii="Times New Roman" w:hAnsi="Times New Roman" w:cs="Times New Roman"/>
              </w:rPr>
              <w:t>-</w:t>
            </w:r>
            <w:r w:rsidRPr="00BD5D5B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969" w:type="dxa"/>
          </w:tcPr>
          <w:p w14:paraId="00E0BF8D" w14:textId="77777777" w:rsidR="00995B39" w:rsidRPr="00BD5D5B" w:rsidRDefault="00995B39" w:rsidP="00480D9E">
            <w:pPr>
              <w:jc w:val="left"/>
              <w:rPr>
                <w:rFonts w:ascii="Times New Roman" w:hAnsi="Times New Roman" w:cs="Times New Roman"/>
              </w:rPr>
            </w:pPr>
            <w:r w:rsidRPr="008F1635">
              <w:rPr>
                <w:rFonts w:ascii="Times New Roman" w:hAnsi="Times New Roman" w:cs="Times New Roman"/>
              </w:rPr>
              <w:t xml:space="preserve">Использование земельных участков в границах </w:t>
            </w:r>
            <w:r>
              <w:rPr>
                <w:rFonts w:ascii="Times New Roman" w:hAnsi="Times New Roman" w:cs="Times New Roman"/>
              </w:rPr>
              <w:t xml:space="preserve">зон с особыми условиями использования территории </w:t>
            </w:r>
            <w:r w:rsidRPr="008F1635">
              <w:rPr>
                <w:rFonts w:ascii="Times New Roman" w:hAnsi="Times New Roman" w:cs="Times New Roman"/>
              </w:rPr>
              <w:t xml:space="preserve">осуществлять в соответствии со статьями 3-11 настоящих </w:t>
            </w:r>
            <w:r w:rsidR="00725219">
              <w:rPr>
                <w:rFonts w:ascii="Times New Roman" w:hAnsi="Times New Roman" w:cs="Times New Roman"/>
              </w:rPr>
              <w:t xml:space="preserve">регламентов и в соответствии с </w:t>
            </w:r>
            <w:r w:rsidRPr="008F1635">
              <w:rPr>
                <w:rFonts w:ascii="Times New Roman" w:hAnsi="Times New Roman" w:cs="Times New Roman"/>
              </w:rPr>
              <w:t>действующим законодательством.</w:t>
            </w:r>
          </w:p>
        </w:tc>
      </w:tr>
    </w:tbl>
    <w:p w14:paraId="18B932D8" w14:textId="77777777" w:rsidR="00B7124B" w:rsidRPr="008D5F02" w:rsidRDefault="00B7124B" w:rsidP="00480D9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04311" w14:textId="77777777" w:rsidR="00B7124B" w:rsidRPr="008D5F02" w:rsidRDefault="008D5F02" w:rsidP="002E66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F02">
        <w:rPr>
          <w:rFonts w:ascii="Times New Roman" w:hAnsi="Times New Roman" w:cs="Times New Roman"/>
          <w:sz w:val="28"/>
          <w:szCs w:val="28"/>
        </w:rPr>
        <w:t>спомога</w:t>
      </w:r>
      <w:r w:rsidR="00725219">
        <w:rPr>
          <w:rFonts w:ascii="Times New Roman" w:hAnsi="Times New Roman" w:cs="Times New Roman"/>
          <w:sz w:val="28"/>
          <w:szCs w:val="28"/>
        </w:rPr>
        <w:t>тельные виды и параметры разреше</w:t>
      </w:r>
      <w:r w:rsidRPr="008D5F0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строительства: нет</w:t>
      </w:r>
    </w:p>
    <w:p w14:paraId="1D79984D" w14:textId="77777777" w:rsidR="00B7124B" w:rsidRPr="00A77BC8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7BC8">
        <w:rPr>
          <w:rFonts w:ascii="Times New Roman" w:hAnsi="Times New Roman" w:cs="Times New Roman"/>
          <w:bCs/>
          <w:sz w:val="28"/>
          <w:szCs w:val="28"/>
        </w:rPr>
        <w:lastRenderedPageBreak/>
        <w:t>2.15</w:t>
      </w:r>
      <w:r w:rsidRPr="00A77BC8">
        <w:rPr>
          <w:rFonts w:ascii="Times New Roman" w:hAnsi="Times New Roman" w:cs="Times New Roman"/>
          <w:bCs/>
          <w:sz w:val="28"/>
          <w:szCs w:val="28"/>
        </w:rPr>
        <w:tab/>
        <w:t>Зона земель лесного фонда – (ЛФ).</w:t>
      </w:r>
    </w:p>
    <w:p w14:paraId="5CD4937E" w14:textId="77777777" w:rsidR="00B7124B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D5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не устанавливаются согласно </w:t>
      </w:r>
      <w:r w:rsidRPr="00413056">
        <w:rPr>
          <w:rFonts w:ascii="Times New Roman" w:hAnsi="Times New Roman" w:cs="Times New Roman"/>
          <w:bCs/>
          <w:sz w:val="28"/>
          <w:szCs w:val="28"/>
        </w:rPr>
        <w:t xml:space="preserve">части 6 статьи 36 </w:t>
      </w:r>
      <w:r w:rsidRPr="00BD5D5B">
        <w:rPr>
          <w:rFonts w:ascii="Times New Roman" w:hAnsi="Times New Roman" w:cs="Times New Roman"/>
          <w:bCs/>
          <w:sz w:val="28"/>
          <w:szCs w:val="28"/>
        </w:rPr>
        <w:t>Градостроительного кодекса РФ.</w:t>
      </w:r>
    </w:p>
    <w:p w14:paraId="622B3A96" w14:textId="77777777" w:rsidR="00B7124B" w:rsidRPr="00A77BC8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F738953" w14:textId="77777777" w:rsidR="00B7124B" w:rsidRPr="00A77BC8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7BC8">
        <w:rPr>
          <w:rFonts w:ascii="Times New Roman" w:hAnsi="Times New Roman" w:cs="Times New Roman"/>
          <w:bCs/>
          <w:sz w:val="28"/>
          <w:szCs w:val="28"/>
        </w:rPr>
        <w:t>2.16</w:t>
      </w:r>
      <w:r w:rsidRPr="00A77BC8">
        <w:rPr>
          <w:rFonts w:ascii="Times New Roman" w:hAnsi="Times New Roman" w:cs="Times New Roman"/>
          <w:bCs/>
          <w:sz w:val="28"/>
          <w:szCs w:val="28"/>
        </w:rPr>
        <w:tab/>
        <w:t>Зона земель водного фонда – (В).</w:t>
      </w:r>
    </w:p>
    <w:p w14:paraId="7E680027" w14:textId="77777777" w:rsidR="00B7124B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D5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не устанавливаются согласно </w:t>
      </w:r>
      <w:r w:rsidRPr="00413056">
        <w:rPr>
          <w:rFonts w:ascii="Times New Roman" w:hAnsi="Times New Roman" w:cs="Times New Roman"/>
          <w:bCs/>
          <w:sz w:val="28"/>
          <w:szCs w:val="28"/>
        </w:rPr>
        <w:t xml:space="preserve">части 6 статьи 36 </w:t>
      </w:r>
      <w:r w:rsidRPr="00BD5D5B">
        <w:rPr>
          <w:rFonts w:ascii="Times New Roman" w:hAnsi="Times New Roman" w:cs="Times New Roman"/>
          <w:bCs/>
          <w:sz w:val="28"/>
          <w:szCs w:val="28"/>
        </w:rPr>
        <w:t>Градостроительного кодекса РФ.</w:t>
      </w:r>
    </w:p>
    <w:p w14:paraId="76DAD18C" w14:textId="77777777" w:rsidR="00B7124B" w:rsidRPr="00BD5D5B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3A5F1F4" w14:textId="77777777" w:rsidR="00B7124B" w:rsidRPr="00A77BC8" w:rsidRDefault="00B7124B" w:rsidP="002E66B1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7BC8">
        <w:rPr>
          <w:rFonts w:ascii="Times New Roman" w:hAnsi="Times New Roman" w:cs="Times New Roman"/>
          <w:bCs/>
          <w:sz w:val="28"/>
          <w:szCs w:val="28"/>
        </w:rPr>
        <w:t>2.17</w:t>
      </w:r>
      <w:r w:rsidRPr="00A77BC8">
        <w:rPr>
          <w:rFonts w:ascii="Times New Roman" w:hAnsi="Times New Roman" w:cs="Times New Roman"/>
          <w:bCs/>
          <w:sz w:val="28"/>
          <w:szCs w:val="28"/>
        </w:rPr>
        <w:tab/>
        <w:t>Зона земель запаса – (З).</w:t>
      </w:r>
    </w:p>
    <w:p w14:paraId="503FEE7D" w14:textId="77777777" w:rsidR="00B7124B" w:rsidRPr="00BD5D5B" w:rsidRDefault="00B7124B" w:rsidP="002E66B1">
      <w:pPr>
        <w:keepNext/>
        <w:tabs>
          <w:tab w:val="left" w:pos="9909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5D5B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регламенты не устанавливаются согласно </w:t>
      </w:r>
      <w:r w:rsidRPr="00413056">
        <w:rPr>
          <w:rFonts w:ascii="Times New Roman" w:hAnsi="Times New Roman" w:cs="Times New Roman"/>
          <w:bCs/>
          <w:sz w:val="28"/>
          <w:szCs w:val="28"/>
        </w:rPr>
        <w:t>части 6 статьи 36</w:t>
      </w:r>
      <w:r w:rsidRPr="00657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D5D5B">
        <w:rPr>
          <w:rFonts w:ascii="Times New Roman" w:hAnsi="Times New Roman" w:cs="Times New Roman"/>
          <w:bCs/>
          <w:sz w:val="28"/>
          <w:szCs w:val="28"/>
        </w:rPr>
        <w:t>Градостроительного кодекса РФ.</w:t>
      </w:r>
      <w:r w:rsidRPr="00BD5D5B">
        <w:rPr>
          <w:rFonts w:ascii="Times New Roman" w:hAnsi="Times New Roman" w:cs="Times New Roman"/>
          <w:bCs/>
          <w:sz w:val="28"/>
          <w:szCs w:val="28"/>
        </w:rPr>
        <w:tab/>
      </w:r>
    </w:p>
    <w:p w14:paraId="3FAD0AE0" w14:textId="77777777" w:rsidR="00B7124B" w:rsidRPr="00BD5D5B" w:rsidRDefault="00B7124B" w:rsidP="00480D9E">
      <w:pPr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6C870891" w14:textId="77777777" w:rsidR="00B7124B" w:rsidRPr="00BD5D5B" w:rsidRDefault="00B7124B" w:rsidP="00480D9E">
      <w:pPr>
        <w:keepNext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B7124B" w:rsidRPr="00BD5D5B" w:rsidSect="001E0C4B">
          <w:headerReference w:type="even" r:id="rId20"/>
          <w:headerReference w:type="default" r:id="rId21"/>
          <w:footerReference w:type="default" r:id="rId22"/>
          <w:pgSz w:w="16838" w:h="11906" w:orient="landscape"/>
          <w:pgMar w:top="1559" w:right="567" w:bottom="1276" w:left="1134" w:header="709" w:footer="709" w:gutter="0"/>
          <w:cols w:space="708"/>
          <w:docGrid w:linePitch="360"/>
        </w:sectPr>
      </w:pPr>
    </w:p>
    <w:p w14:paraId="136090AC" w14:textId="77777777" w:rsidR="00A77BC8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lastRenderedPageBreak/>
        <w:t>Статья 3.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</w:t>
      </w:r>
    </w:p>
    <w:p w14:paraId="7A9AE2D5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D091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межселенной территории Ханты-Мансийского района устанавливаются в соответствии с режимами использования земель в границах таких зон на межселенной территории Ханты-Мансийского района.</w:t>
      </w:r>
    </w:p>
    <w:p w14:paraId="605310DF" w14:textId="77777777" w:rsidR="008D5F02" w:rsidRPr="00BC2862" w:rsidRDefault="008D5F02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6DBB2076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4.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14:paraId="3ED94CD2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4FB2B" w14:textId="77777777" w:rsidR="00B7124B" w:rsidRPr="00BC2862" w:rsidRDefault="008D5F02" w:rsidP="00480D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1.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На территории зон санитарной охраны источников питьевого водоснабжения (далее </w:t>
      </w:r>
      <w:r w:rsidRPr="00BC2862">
        <w:rPr>
          <w:rFonts w:ascii="Times New Roman" w:hAnsi="Times New Roman" w:cs="Times New Roman"/>
          <w:sz w:val="28"/>
          <w:szCs w:val="28"/>
        </w:rPr>
        <w:t>–</w:t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14:paraId="0A046329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2. Принципиальное содержание указанного режима установлено СанПиН</w:t>
      </w:r>
      <w:r w:rsidR="001E0C4B" w:rsidRPr="00BC2862">
        <w:rPr>
          <w:rFonts w:ascii="Times New Roman" w:hAnsi="Times New Roman" w:cs="Times New Roman"/>
          <w:sz w:val="28"/>
          <w:szCs w:val="28"/>
        </w:rPr>
        <w:t xml:space="preserve"> 2.1.4.1110-02 («</w:t>
      </w:r>
      <w:r w:rsidRPr="00BC2862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</w:t>
      </w:r>
      <w:r w:rsidR="001E0C4B" w:rsidRPr="00BC2862">
        <w:rPr>
          <w:rFonts w:ascii="Times New Roman" w:hAnsi="Times New Roman" w:cs="Times New Roman"/>
          <w:sz w:val="28"/>
          <w:szCs w:val="28"/>
        </w:rPr>
        <w:t>допроводов питьевого назначения»</w:t>
      </w:r>
      <w:r w:rsidRPr="00BC2862">
        <w:rPr>
          <w:rFonts w:ascii="Times New Roman" w:hAnsi="Times New Roman" w:cs="Times New Roman"/>
          <w:sz w:val="28"/>
          <w:szCs w:val="28"/>
        </w:rPr>
        <w:t>).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</w:p>
    <w:p w14:paraId="655CDAC2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14:paraId="36412D8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3.1. Мероприятия на территории ЗСО подземных источников водоснабжения:</w:t>
      </w:r>
    </w:p>
    <w:p w14:paraId="7D7C60D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3.1.1. Мероприятия по первому поясу ЗСО подземных источников водоснабжения (далее </w:t>
      </w:r>
      <w:r w:rsidR="001E0C4B" w:rsidRPr="00BC2862">
        <w:rPr>
          <w:rFonts w:ascii="Times New Roman" w:hAnsi="Times New Roman" w:cs="Times New Roman"/>
          <w:sz w:val="28"/>
          <w:szCs w:val="28"/>
        </w:rPr>
        <w:t>–</w:t>
      </w:r>
      <w:r w:rsidRPr="00BC2862">
        <w:rPr>
          <w:rFonts w:ascii="Times New Roman" w:hAnsi="Times New Roman" w:cs="Times New Roman"/>
          <w:sz w:val="28"/>
          <w:szCs w:val="28"/>
        </w:rPr>
        <w:t xml:space="preserve"> первый пояс ЗСО):</w:t>
      </w:r>
    </w:p>
    <w:p w14:paraId="279C1F4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14:paraId="2B68B458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ADB6DB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3) здания должны быть оборудованы канализацией с отведением сточных вод в ближайшую систему бытовой или производственной канализации или на местные </w:t>
      </w:r>
      <w:r w:rsidRPr="00BC2862">
        <w:rPr>
          <w:rFonts w:ascii="Times New Roman" w:hAnsi="Times New Roman" w:cs="Times New Roman"/>
          <w:sz w:val="28"/>
          <w:szCs w:val="28"/>
        </w:rPr>
        <w:lastRenderedPageBreak/>
        <w:t>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14:paraId="7F0D8FF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14:paraId="465A2D96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14:paraId="0C93A86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17AFB01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14:paraId="4A0318D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14:paraId="73DC58E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14:paraId="674A7DBD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14:paraId="2FC698F2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14:paraId="70E65B38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14:paraId="50467558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3A109081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3.1.3. Мероприятия по второму поясу ЗСО:</w:t>
      </w:r>
    </w:p>
    <w:p w14:paraId="28846F0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14:paraId="7BA4CC1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 не допускается:</w:t>
      </w:r>
    </w:p>
    <w:p w14:paraId="7C36790D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</w:t>
      </w:r>
      <w:r w:rsidRPr="00BC2862">
        <w:rPr>
          <w:rFonts w:ascii="Times New Roman" w:hAnsi="Times New Roman" w:cs="Times New Roman"/>
          <w:sz w:val="28"/>
          <w:szCs w:val="28"/>
        </w:rPr>
        <w:lastRenderedPageBreak/>
        <w:t>птицеводческих предприятий и других объектов, обусловливающих опасность микробного загрязнения подземных вод;</w:t>
      </w:r>
    </w:p>
    <w:p w14:paraId="50CEDABD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применение удобрений и ядохимикатов;</w:t>
      </w:r>
    </w:p>
    <w:p w14:paraId="2AAA579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рубка леса главного пользования и реконструкции;</w:t>
      </w:r>
    </w:p>
    <w:p w14:paraId="63EFB211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14:paraId="7D8F316E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3.2. Мероприятия на территории ЗСО поверхностных источников водоснабжения: </w:t>
      </w:r>
    </w:p>
    <w:p w14:paraId="79684171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3.2.1. Мероприятия по первому поясу ЗСО поверхностных источников водоснабжения (далее </w:t>
      </w:r>
      <w:r w:rsidR="001E0C4B" w:rsidRPr="00BC2862">
        <w:rPr>
          <w:rFonts w:ascii="Times New Roman" w:hAnsi="Times New Roman" w:cs="Times New Roman"/>
          <w:sz w:val="28"/>
          <w:szCs w:val="28"/>
        </w:rPr>
        <w:t>–</w:t>
      </w:r>
      <w:r w:rsidRPr="00BC2862">
        <w:rPr>
          <w:rFonts w:ascii="Times New Roman" w:hAnsi="Times New Roman" w:cs="Times New Roman"/>
          <w:sz w:val="28"/>
          <w:szCs w:val="28"/>
        </w:rPr>
        <w:t xml:space="preserve"> первый пояс ЗСО):</w:t>
      </w:r>
    </w:p>
    <w:p w14:paraId="2FA38F4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14:paraId="30BB663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14:paraId="204C1469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14:paraId="21B7B2E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3.2.2. Мероприятия по второму и третьему поясам ЗСО поверхностных источников водоснабжения (далее соответственно </w:t>
      </w:r>
      <w:r w:rsidR="001E0C4B" w:rsidRPr="00BC2862">
        <w:rPr>
          <w:rFonts w:ascii="Times New Roman" w:hAnsi="Times New Roman" w:cs="Times New Roman"/>
          <w:sz w:val="28"/>
          <w:szCs w:val="28"/>
        </w:rPr>
        <w:t>–</w:t>
      </w:r>
      <w:r w:rsidRPr="00BC2862">
        <w:rPr>
          <w:rFonts w:ascii="Times New Roman" w:hAnsi="Times New Roman" w:cs="Times New Roman"/>
          <w:sz w:val="28"/>
          <w:szCs w:val="28"/>
        </w:rPr>
        <w:t xml:space="preserve"> второй пояс ЗСО, третий пояс ЗСО):</w:t>
      </w:r>
    </w:p>
    <w:p w14:paraId="1F55EDBB" w14:textId="77777777" w:rsidR="00B7124B" w:rsidRPr="00BC2862" w:rsidRDefault="00C73F72" w:rsidP="00C73F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>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Ханты-Мансийского автономного округа</w:t>
      </w:r>
      <w:r w:rsidR="001E0C4B" w:rsidRPr="00BC2862">
        <w:rPr>
          <w:rFonts w:ascii="Times New Roman" w:hAnsi="Times New Roman" w:cs="Times New Roman"/>
          <w:sz w:val="28"/>
          <w:szCs w:val="28"/>
        </w:rPr>
        <w:t xml:space="preserve"> – </w:t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Югре (далее </w:t>
      </w:r>
      <w:r w:rsidR="001E0C4B" w:rsidRPr="00BC2862">
        <w:rPr>
          <w:rFonts w:ascii="Times New Roman" w:hAnsi="Times New Roman" w:cs="Times New Roman"/>
          <w:sz w:val="28"/>
          <w:szCs w:val="28"/>
        </w:rPr>
        <w:t>–</w:t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ХМАО-Югре);</w:t>
      </w:r>
    </w:p>
    <w:p w14:paraId="3E8DD4C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14:paraId="6229D3AD" w14:textId="77777777" w:rsidR="00B7124B" w:rsidRPr="00BC2862" w:rsidRDefault="00C73F72" w:rsidP="00C73F7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3)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14:paraId="79AA82D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4) все работы, в том числе добыча песка, гравия, донноуглубительные работы, в пределах акватории ЗСО допускаются по согласованию с Управлением Роспотребнадзора по ХМАО-Югре лишь при обосновании гидрологическими расчетами отсутствия ухудшения качества воды в створе водозабора; </w:t>
      </w:r>
    </w:p>
    <w:p w14:paraId="1D69662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заключение; </w:t>
      </w:r>
    </w:p>
    <w:p w14:paraId="6F80413A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подсланевых вод и твердых отходов; </w:t>
      </w:r>
      <w:r w:rsidRPr="00BC2862">
        <w:rPr>
          <w:rFonts w:ascii="Times New Roman" w:hAnsi="Times New Roman" w:cs="Times New Roman"/>
          <w:sz w:val="28"/>
          <w:szCs w:val="28"/>
        </w:rPr>
        <w:lastRenderedPageBreak/>
        <w:t>оборудование на пристанях сливных станций и приемников для сбора твердых отходов.</w:t>
      </w:r>
    </w:p>
    <w:p w14:paraId="26533938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3.2.3. Мероприятия по второму поясу ЗСО:</w:t>
      </w:r>
    </w:p>
    <w:p w14:paraId="61C6E99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14:paraId="26FC344D" w14:textId="77777777" w:rsidR="00B7124B" w:rsidRPr="00BC2862" w:rsidRDefault="001E0C4B" w:rsidP="00480D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>запрещение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</w:r>
    </w:p>
    <w:p w14:paraId="346F3DC6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14:paraId="2AA19991" w14:textId="77777777" w:rsidR="00B7124B" w:rsidRPr="00BC2862" w:rsidRDefault="001E0C4B" w:rsidP="00480D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>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14:paraId="148D11D7" w14:textId="77777777" w:rsidR="00B7124B" w:rsidRPr="00BC2862" w:rsidRDefault="001E0C4B" w:rsidP="00480D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3)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14:paraId="02F2277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14:paraId="1EE1E411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14:paraId="5AF72B1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14:paraId="573D8DDD" w14:textId="77777777" w:rsidR="00B7124B" w:rsidRPr="00BC2862" w:rsidRDefault="001E0C4B" w:rsidP="00480D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7)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14:paraId="6F783611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3.3. Мероприятия по санитарно-защитной полосе водоводов: </w:t>
      </w:r>
    </w:p>
    <w:p w14:paraId="71BF21C2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14:paraId="4C7F0BC8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2) не допускается прокладка водоводов по территории свалок, полей ассенизации, полей фильтрации, полей орошения, кладбищ, скотомогильников, а </w:t>
      </w:r>
      <w:r w:rsidRPr="00BC2862">
        <w:rPr>
          <w:rFonts w:ascii="Times New Roman" w:hAnsi="Times New Roman" w:cs="Times New Roman"/>
          <w:sz w:val="28"/>
          <w:szCs w:val="28"/>
        </w:rPr>
        <w:lastRenderedPageBreak/>
        <w:t>также прокладка магистральных водоводов по территории промышленных и сельскохозяйственных предприятий.</w:t>
      </w:r>
    </w:p>
    <w:p w14:paraId="40F3DEA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66B2B00C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5. Ограничения использования земельных участков и объектов капитального строительства на территории водоохранных зон </w:t>
      </w:r>
    </w:p>
    <w:p w14:paraId="70189958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FAEC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1.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14:paraId="26A0815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2. Содержание указанного режима определено Водным кодексом Российской Федерации. На территории водоохранных зон запрещается:</w:t>
      </w:r>
    </w:p>
    <w:p w14:paraId="768E2B2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1) использование сточных вод для удобрения почв; </w:t>
      </w:r>
    </w:p>
    <w:p w14:paraId="471BA8B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14:paraId="0B23DA56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3) осуществление авиационных мер по борьбе с вредителями и болезнями растений; </w:t>
      </w:r>
    </w:p>
    <w:p w14:paraId="797BB9A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14:paraId="1A8E4683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 В границах прибрежных защитных полос наряду с вышеперечисленными ограничениями запрещается:</w:t>
      </w:r>
    </w:p>
    <w:p w14:paraId="5F33D965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1) распашка земель; </w:t>
      </w:r>
    </w:p>
    <w:p w14:paraId="6327CE4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2) размещение отвалов размываемых грунтов; </w:t>
      </w:r>
    </w:p>
    <w:p w14:paraId="092285A5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14:paraId="0C6DAF5C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4. 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66ED1A89" w14:textId="77777777" w:rsidR="00B7124B" w:rsidRPr="00BC2862" w:rsidRDefault="00B7124B" w:rsidP="00480D9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11FE9DD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6.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14:paraId="305B92EF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0B7E3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14:paraId="363B49DF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lastRenderedPageBreak/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14:paraId="1B8DB1A7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14:paraId="25E50BA4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C605A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7.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14:paraId="13094B5E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D137D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1. На территории санитарных, защитных и санитарно-защитных зон (далее </w:t>
      </w:r>
      <w:r w:rsidR="008D5F02" w:rsidRPr="00BC2862">
        <w:rPr>
          <w:rFonts w:ascii="Times New Roman" w:hAnsi="Times New Roman" w:cs="Times New Roman"/>
          <w:sz w:val="28"/>
          <w:szCs w:val="28"/>
        </w:rPr>
        <w:t>–</w:t>
      </w:r>
      <w:r w:rsidRPr="00BC2862">
        <w:rPr>
          <w:rFonts w:ascii="Times New Roman" w:hAnsi="Times New Roman" w:cs="Times New Roman"/>
          <w:sz w:val="28"/>
          <w:szCs w:val="28"/>
        </w:rPr>
        <w:t xml:space="preserve"> СЗЗ) в соответствии с законодательством Российской Федерации, в том числе в соот</w:t>
      </w:r>
      <w:r w:rsidR="00725219" w:rsidRPr="00BC2862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BC2862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725219" w:rsidRPr="00BC2862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BC2862">
        <w:rPr>
          <w:rFonts w:ascii="Times New Roman" w:hAnsi="Times New Roman" w:cs="Times New Roman"/>
          <w:sz w:val="28"/>
          <w:szCs w:val="28"/>
        </w:rPr>
        <w:t xml:space="preserve">, устанавливается специальный режим использования земельных участков и объектов капитального строительства. </w:t>
      </w:r>
    </w:p>
    <w:p w14:paraId="3301810C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2. Содержание указанного режима определено в соответствии с СанПиН 2.2.1/2.1.1.1200-03 санитарно-эпидемиологич</w:t>
      </w:r>
      <w:r w:rsidR="008D5F02" w:rsidRPr="00BC2862">
        <w:rPr>
          <w:rFonts w:ascii="Times New Roman" w:hAnsi="Times New Roman" w:cs="Times New Roman"/>
          <w:sz w:val="28"/>
          <w:szCs w:val="28"/>
        </w:rPr>
        <w:t>ескими правилами и нормативами «</w:t>
      </w:r>
      <w:r w:rsidRPr="00BC2862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 w:rsidR="008D5F02" w:rsidRPr="00BC2862"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r w:rsidRPr="00BC2862">
        <w:rPr>
          <w:rFonts w:ascii="Times New Roman" w:hAnsi="Times New Roman" w:cs="Times New Roman"/>
          <w:sz w:val="28"/>
          <w:szCs w:val="28"/>
        </w:rPr>
        <w:t xml:space="preserve"> в составе требований к использованию, организации и благоустройству СЗЗ.</w:t>
      </w:r>
    </w:p>
    <w:p w14:paraId="5BC06CA5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В соответствии с указанным режимом вводятся следующие ограничения:</w:t>
      </w:r>
    </w:p>
    <w:p w14:paraId="0014D421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 на территории СЗЗ не допускается размещение:</w:t>
      </w:r>
    </w:p>
    <w:p w14:paraId="3A1AB5D4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жилой застройки, включая отдельные жилые дома;</w:t>
      </w:r>
    </w:p>
    <w:p w14:paraId="2DBE5691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ландшафтно-рекреационных зон, зон отдыха, территорий курортов, санаториев и домов отдыха;</w:t>
      </w:r>
    </w:p>
    <w:p w14:paraId="7A0BC3E7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территорий садоводческих товариществ и коттеджной застройки;</w:t>
      </w:r>
    </w:p>
    <w:p w14:paraId="30675CD8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спортивных сооружений;</w:t>
      </w:r>
    </w:p>
    <w:p w14:paraId="0861A1EA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детских площадок;</w:t>
      </w:r>
    </w:p>
    <w:p w14:paraId="248D4083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образовательных и детских учреждений;</w:t>
      </w:r>
    </w:p>
    <w:p w14:paraId="59F0A566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лечебно-профилактических и оздоровительных учреждений общего пользования;</w:t>
      </w:r>
    </w:p>
    <w:p w14:paraId="000622A9" w14:textId="77777777" w:rsidR="00B7124B" w:rsidRPr="00BC2862" w:rsidRDefault="00B7124B" w:rsidP="00480D9E">
      <w:pPr>
        <w:numPr>
          <w:ilvl w:val="1"/>
          <w:numId w:val="34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других территорий с нормируемыми показателями качества среды обитания;</w:t>
      </w:r>
    </w:p>
    <w:p w14:paraId="066C5064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 в СЗЗ и на территории объектов других отраслей промышленности не допускается размещать:</w:t>
      </w:r>
    </w:p>
    <w:p w14:paraId="0454B924" w14:textId="77777777" w:rsidR="00B7124B" w:rsidRPr="00BC2862" w:rsidRDefault="00B7124B" w:rsidP="00480D9E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14:paraId="414F4CAC" w14:textId="77777777" w:rsidR="00B7124B" w:rsidRPr="00BC2862" w:rsidRDefault="00B7124B" w:rsidP="00480D9E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объекты пищевых отраслей промышленности;</w:t>
      </w:r>
    </w:p>
    <w:p w14:paraId="1A3D4BC8" w14:textId="77777777" w:rsidR="00B7124B" w:rsidRPr="00BC2862" w:rsidRDefault="00B7124B" w:rsidP="00480D9E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оптовые склады продовольственного сырья и пищевых продуктов;</w:t>
      </w:r>
    </w:p>
    <w:p w14:paraId="3C90EB22" w14:textId="77777777" w:rsidR="00B7124B" w:rsidRPr="00BC2862" w:rsidRDefault="00B7124B" w:rsidP="00480D9E">
      <w:pPr>
        <w:numPr>
          <w:ilvl w:val="1"/>
          <w:numId w:val="3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14:paraId="1E994907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3) в границах СЗЗ промышленного объекта или производства допускается размещать:</w:t>
      </w:r>
    </w:p>
    <w:p w14:paraId="79934491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lastRenderedPageBreak/>
        <w:t>нежилые помещения для дежурного аварийного персонала;</w:t>
      </w:r>
    </w:p>
    <w:p w14:paraId="21BA6344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помещения для пребывания работающих по вахтовому методу (не более двух недель);</w:t>
      </w:r>
    </w:p>
    <w:p w14:paraId="067EF376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здания управления;</w:t>
      </w:r>
    </w:p>
    <w:p w14:paraId="4F4E9B7B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конструкторские бюро;</w:t>
      </w:r>
    </w:p>
    <w:p w14:paraId="15AF9E92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здания административного назначения;</w:t>
      </w:r>
    </w:p>
    <w:p w14:paraId="0D62F533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научно-исследовательские лаборатории;</w:t>
      </w:r>
    </w:p>
    <w:p w14:paraId="286554CF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поликлиники;</w:t>
      </w:r>
    </w:p>
    <w:p w14:paraId="52735447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спортивно-оздоровительные сооружения закрытого типа;</w:t>
      </w:r>
    </w:p>
    <w:p w14:paraId="2D7501C9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бани;</w:t>
      </w:r>
    </w:p>
    <w:p w14:paraId="7CD23543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прачечные;</w:t>
      </w:r>
    </w:p>
    <w:p w14:paraId="275242DA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объекты торговли и общественного питания;</w:t>
      </w:r>
    </w:p>
    <w:p w14:paraId="19DB743F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мотели, гостиницы;</w:t>
      </w:r>
    </w:p>
    <w:p w14:paraId="13076091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гаражи, площадки и сооружения для хранения общественного и индивидуального автотранспорта;</w:t>
      </w:r>
    </w:p>
    <w:p w14:paraId="1D105FB0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пожарные депо;</w:t>
      </w:r>
    </w:p>
    <w:p w14:paraId="1833A195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местные и транзитные коммуникации;</w:t>
      </w:r>
    </w:p>
    <w:p w14:paraId="0FCA7EEA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ЛЭП;</w:t>
      </w:r>
    </w:p>
    <w:p w14:paraId="667389CF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электроподстанции;</w:t>
      </w:r>
    </w:p>
    <w:p w14:paraId="797AA9E1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нефте- и газопроводы;</w:t>
      </w:r>
    </w:p>
    <w:p w14:paraId="71D41B37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артезианские скважины для технического водоснабжения;</w:t>
      </w:r>
    </w:p>
    <w:p w14:paraId="7124FE32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водоохлаждающие сооружения для подготовки технической воды;</w:t>
      </w:r>
    </w:p>
    <w:p w14:paraId="3338AFB0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канализационные насосные станции;</w:t>
      </w:r>
    </w:p>
    <w:p w14:paraId="20B8BF97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сооружения оборотного водоснабжения;</w:t>
      </w:r>
    </w:p>
    <w:p w14:paraId="6A9AD6B9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автозаправочные станции;</w:t>
      </w:r>
    </w:p>
    <w:p w14:paraId="512C735D" w14:textId="77777777" w:rsidR="00B7124B" w:rsidRPr="00BC2862" w:rsidRDefault="00B7124B" w:rsidP="00480D9E">
      <w:pPr>
        <w:numPr>
          <w:ilvl w:val="1"/>
          <w:numId w:val="3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автомобилей;</w:t>
      </w:r>
    </w:p>
    <w:p w14:paraId="31528FCD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14:paraId="47637D38" w14:textId="367761AF" w:rsidR="00B7124B" w:rsidRPr="00BC2862" w:rsidRDefault="00725219" w:rsidP="00480D9E">
      <w:pPr>
        <w:shd w:val="clear" w:color="auto" w:fill="FFFFFF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4.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 xml:space="preserve">На территориях СЗЗ кладбищ, крематориев, зданий и сооружений похоронного назначения в соответствии с СанПиН </w:t>
      </w:r>
      <w:r w:rsidR="008F27F2" w:rsidRPr="008F27F2">
        <w:rPr>
          <w:rFonts w:ascii="Times New Roman" w:hAnsi="Times New Roman" w:cs="Times New Roman"/>
          <w:sz w:val="28"/>
          <w:szCs w:val="28"/>
        </w:rPr>
        <w:t>2.1.3684-21</w:t>
      </w:r>
      <w:r w:rsidR="008F27F2">
        <w:rPr>
          <w:rFonts w:ascii="Times New Roman" w:hAnsi="Times New Roman" w:cs="Times New Roman"/>
          <w:sz w:val="24"/>
          <w:szCs w:val="24"/>
        </w:rPr>
        <w:t xml:space="preserve"> </w:t>
      </w:r>
      <w:r w:rsidR="00B7124B" w:rsidRPr="00BC2862">
        <w:rPr>
          <w:rFonts w:ascii="Times New Roman" w:hAnsi="Times New Roman" w:cs="Times New Roman"/>
          <w:sz w:val="28"/>
          <w:szCs w:val="28"/>
        </w:rPr>
        <w:t>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14:paraId="4EC7ADB3" w14:textId="77777777" w:rsidR="00B7124B" w:rsidRPr="00BC2862" w:rsidRDefault="00725219" w:rsidP="00480D9E">
      <w:pPr>
        <w:shd w:val="clear" w:color="auto" w:fill="FFFFFF"/>
        <w:tabs>
          <w:tab w:val="left" w:pos="851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5.</w:t>
      </w:r>
      <w:r w:rsidRPr="00BC2862">
        <w:rPr>
          <w:rFonts w:ascii="Times New Roman" w:hAnsi="Times New Roman" w:cs="Times New Roman"/>
          <w:sz w:val="28"/>
          <w:szCs w:val="28"/>
        </w:rPr>
        <w:tab/>
      </w:r>
      <w:r w:rsidR="00B7124B" w:rsidRPr="00BC2862">
        <w:rPr>
          <w:rFonts w:ascii="Times New Roman" w:hAnsi="Times New Roman" w:cs="Times New Roman"/>
          <w:sz w:val="28"/>
          <w:szCs w:val="28"/>
        </w:rPr>
        <w:t>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14:paraId="5D5F9C7E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38044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 xml:space="preserve">Статья 8. Ограничения использования земельных участков и объектов капитального строительства на территориях, подверженных риску возникновения </w:t>
      </w:r>
      <w:r w:rsidRPr="00BC2862">
        <w:rPr>
          <w:rFonts w:ascii="Times New Roman" w:hAnsi="Times New Roman" w:cs="Times New Roman"/>
          <w:bCs/>
          <w:sz w:val="28"/>
          <w:szCs w:val="28"/>
        </w:rPr>
        <w:lastRenderedPageBreak/>
        <w:t>чрезвычайных ситуаций природного и техногенного характера и воздействия их последствий </w:t>
      </w:r>
    </w:p>
    <w:p w14:paraId="795C7928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0E62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14:paraId="16AAFC88" w14:textId="77777777" w:rsidR="00B7124B" w:rsidRPr="00BC2862" w:rsidRDefault="00B7124B" w:rsidP="00480D9E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69917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9.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</w:t>
      </w:r>
    </w:p>
    <w:p w14:paraId="6A4BDD39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2B3B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</w:p>
    <w:p w14:paraId="7A645AEC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14:paraId="770116D4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14:paraId="7FD5B008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б) объектов высотой 50 метров и более относительно уровня аэродрома в радиусе 30 км от контрольной точки аэродрома;</w:t>
      </w:r>
    </w:p>
    <w:p w14:paraId="43CF2E33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14:paraId="7E2C27C6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г) взрывоопасных объектов независимо от места их размещения;</w:t>
      </w:r>
    </w:p>
    <w:p w14:paraId="7EFEE18B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д) факельных устройств для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14:paraId="131F9333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14:paraId="3D5ECF30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lastRenderedPageBreak/>
        <w:t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воздушного пространства в зоне единой системы организации воздушного движения, где планируется размещение этих объектов.</w:t>
      </w:r>
    </w:p>
    <w:p w14:paraId="793F3F19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4. Запрещается размещать в полосах воздушных подходов на удалении менее 30 км, а вне полос воздушных подходов </w:t>
      </w:r>
      <w:r w:rsidR="00725219" w:rsidRPr="00BC2862">
        <w:rPr>
          <w:rFonts w:ascii="Times New Roman" w:hAnsi="Times New Roman" w:cs="Times New Roman"/>
          <w:sz w:val="28"/>
          <w:szCs w:val="28"/>
        </w:rPr>
        <w:t>–</w:t>
      </w:r>
      <w:r w:rsidRPr="00BC2862">
        <w:rPr>
          <w:rFonts w:ascii="Times New Roman" w:hAnsi="Times New Roman" w:cs="Times New Roman"/>
          <w:sz w:val="28"/>
          <w:szCs w:val="28"/>
        </w:rPr>
        <w:t xml:space="preserve">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14:paraId="0A649A0C" w14:textId="77777777" w:rsidR="00C32FC2" w:rsidRPr="00BC2862" w:rsidRDefault="00C32FC2" w:rsidP="00C32FC2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sz w:val="28"/>
          <w:szCs w:val="28"/>
        </w:rPr>
        <w:tab/>
      </w:r>
      <w:r w:rsidRPr="00BC2862">
        <w:rPr>
          <w:rFonts w:ascii="Times New Roman" w:hAnsi="Times New Roman" w:cs="Times New Roman"/>
          <w:sz w:val="28"/>
          <w:szCs w:val="28"/>
        </w:rPr>
        <w:t>5. На части межселенной территории Ханты-Мансийского района расположена приаэродромная территория (см. карту градостроительного зонирования Ханты-Мансийского района), установленная Приказом Росавиации от 22.04.2020 № 406-П «Об установлении приаэродромной территории аэродрома Ханты-Мансийск». Согласно указанному Приказу Росавиации в границах приаэродромной территории установлены следующие ограничения использования объектов недвижимости и осуществления деятельности:</w:t>
      </w:r>
    </w:p>
    <w:p w14:paraId="50766A7E" w14:textId="77777777" w:rsidR="00C32FC2" w:rsidRPr="00BC2862" w:rsidRDefault="00C32FC2" w:rsidP="00C32FC2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237"/>
        <w:gridCol w:w="1308"/>
        <w:gridCol w:w="7373"/>
      </w:tblGrid>
      <w:tr w:rsidR="00BC2862" w:rsidRPr="00BC2862" w14:paraId="2501E640" w14:textId="77777777" w:rsidTr="00C36D12">
        <w:tc>
          <w:tcPr>
            <w:tcW w:w="1237" w:type="dxa"/>
          </w:tcPr>
          <w:p w14:paraId="69E03D16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Номер подзоны</w:t>
            </w:r>
          </w:p>
        </w:tc>
        <w:tc>
          <w:tcPr>
            <w:tcW w:w="1308" w:type="dxa"/>
          </w:tcPr>
          <w:p w14:paraId="5A94629C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Площадь подзоны, км</w:t>
            </w:r>
          </w:p>
        </w:tc>
        <w:tc>
          <w:tcPr>
            <w:tcW w:w="7373" w:type="dxa"/>
          </w:tcPr>
          <w:p w14:paraId="0997F0EA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Ограничения использования объектов недвижимости и осуществления деятельности согласно Федеральному закону от 01.07.2017 № 135-ФЗ</w:t>
            </w:r>
          </w:p>
        </w:tc>
      </w:tr>
      <w:tr w:rsidR="00BC2862" w:rsidRPr="00BC2862" w14:paraId="226AF3D3" w14:textId="77777777" w:rsidTr="00C36D12">
        <w:tc>
          <w:tcPr>
            <w:tcW w:w="1237" w:type="dxa"/>
          </w:tcPr>
          <w:p w14:paraId="54EAE34A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Подзоны №1-2</w:t>
            </w:r>
          </w:p>
        </w:tc>
        <w:tc>
          <w:tcPr>
            <w:tcW w:w="1308" w:type="dxa"/>
          </w:tcPr>
          <w:p w14:paraId="521E7702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2,98</w:t>
            </w:r>
          </w:p>
        </w:tc>
        <w:tc>
          <w:tcPr>
            <w:tcW w:w="7373" w:type="dxa"/>
          </w:tcPr>
          <w:p w14:paraId="75C85B7E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jc w:val="both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В первой подзоне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 Во второй подзоне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аэропорта.</w:t>
            </w:r>
          </w:p>
        </w:tc>
      </w:tr>
      <w:tr w:rsidR="00BC2862" w:rsidRPr="00BC2862" w14:paraId="4C03E906" w14:textId="77777777" w:rsidTr="00C36D12">
        <w:tc>
          <w:tcPr>
            <w:tcW w:w="1237" w:type="dxa"/>
          </w:tcPr>
          <w:p w14:paraId="7C18B3A6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Подзона №3</w:t>
            </w:r>
          </w:p>
        </w:tc>
        <w:tc>
          <w:tcPr>
            <w:tcW w:w="1308" w:type="dxa"/>
          </w:tcPr>
          <w:p w14:paraId="5AB0EAE1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930,8</w:t>
            </w:r>
          </w:p>
        </w:tc>
        <w:tc>
          <w:tcPr>
            <w:tcW w:w="7373" w:type="dxa"/>
          </w:tcPr>
          <w:p w14:paraId="502F9214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jc w:val="both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В третьей подзоне запрещается размещать объекты, высота которых превышает ограничения, установленные уполномоченным Правительством РФ федеральным органом исполнительной власти при установлении соответствующей приаэродромной территории.</w:t>
            </w:r>
          </w:p>
        </w:tc>
      </w:tr>
      <w:tr w:rsidR="00BC2862" w:rsidRPr="00BC2862" w14:paraId="44630AE4" w14:textId="77777777" w:rsidTr="00C36D12">
        <w:tc>
          <w:tcPr>
            <w:tcW w:w="1237" w:type="dxa"/>
          </w:tcPr>
          <w:p w14:paraId="4D0F6A43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Подзона №4</w:t>
            </w:r>
          </w:p>
        </w:tc>
        <w:tc>
          <w:tcPr>
            <w:tcW w:w="1308" w:type="dxa"/>
          </w:tcPr>
          <w:p w14:paraId="636C796F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930,8</w:t>
            </w:r>
          </w:p>
        </w:tc>
        <w:tc>
          <w:tcPr>
            <w:tcW w:w="7373" w:type="dxa"/>
          </w:tcPr>
          <w:p w14:paraId="537B8325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jc w:val="both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В четвертой подзоне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      </w:r>
          </w:p>
        </w:tc>
      </w:tr>
      <w:tr w:rsidR="00BC2862" w:rsidRPr="00BC2862" w14:paraId="42294A6F" w14:textId="77777777" w:rsidTr="00C36D12">
        <w:tc>
          <w:tcPr>
            <w:tcW w:w="1237" w:type="dxa"/>
          </w:tcPr>
          <w:p w14:paraId="26A5AE9D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Подзона №5</w:t>
            </w:r>
          </w:p>
        </w:tc>
        <w:tc>
          <w:tcPr>
            <w:tcW w:w="1308" w:type="dxa"/>
          </w:tcPr>
          <w:p w14:paraId="3D287216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930,8</w:t>
            </w:r>
          </w:p>
        </w:tc>
        <w:tc>
          <w:tcPr>
            <w:tcW w:w="7373" w:type="dxa"/>
          </w:tcPr>
          <w:p w14:paraId="53AD808C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jc w:val="both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В пятой подзоне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воздушных судов.</w:t>
            </w:r>
          </w:p>
        </w:tc>
      </w:tr>
      <w:tr w:rsidR="00BC2862" w:rsidRPr="00BC2862" w14:paraId="70F3385B" w14:textId="77777777" w:rsidTr="00C36D12">
        <w:tc>
          <w:tcPr>
            <w:tcW w:w="1237" w:type="dxa"/>
          </w:tcPr>
          <w:p w14:paraId="45195A6B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Подзона №6</w:t>
            </w:r>
          </w:p>
        </w:tc>
        <w:tc>
          <w:tcPr>
            <w:tcW w:w="1308" w:type="dxa"/>
          </w:tcPr>
          <w:p w14:paraId="78AE8965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706,9</w:t>
            </w:r>
          </w:p>
        </w:tc>
        <w:tc>
          <w:tcPr>
            <w:tcW w:w="7373" w:type="dxa"/>
          </w:tcPr>
          <w:p w14:paraId="5AD9CF51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jc w:val="both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В шестой подзоне запрещается размещать объекты, способствующие привлечению и массовому скоплению птиц.</w:t>
            </w:r>
          </w:p>
        </w:tc>
      </w:tr>
      <w:tr w:rsidR="00C32FC2" w:rsidRPr="00BC2862" w14:paraId="6231C1FF" w14:textId="77777777" w:rsidTr="00C36D12">
        <w:tc>
          <w:tcPr>
            <w:tcW w:w="1237" w:type="dxa"/>
          </w:tcPr>
          <w:p w14:paraId="3DC5E469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Подзона №7</w:t>
            </w:r>
          </w:p>
        </w:tc>
        <w:tc>
          <w:tcPr>
            <w:tcW w:w="1308" w:type="dxa"/>
          </w:tcPr>
          <w:p w14:paraId="6BD8529B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>25,78</w:t>
            </w:r>
          </w:p>
        </w:tc>
        <w:tc>
          <w:tcPr>
            <w:tcW w:w="7373" w:type="dxa"/>
          </w:tcPr>
          <w:p w14:paraId="64E5E291" w14:textId="77777777" w:rsidR="00C32FC2" w:rsidRPr="00BC2862" w:rsidRDefault="00C32FC2" w:rsidP="00C36D12">
            <w:pPr>
              <w:tabs>
                <w:tab w:val="left" w:pos="709"/>
                <w:tab w:val="center" w:pos="1985"/>
                <w:tab w:val="left" w:pos="4111"/>
                <w:tab w:val="left" w:pos="4536"/>
              </w:tabs>
              <w:ind w:right="-2"/>
              <w:jc w:val="both"/>
              <w:rPr>
                <w:sz w:val="24"/>
                <w:szCs w:val="24"/>
              </w:rPr>
            </w:pPr>
            <w:r w:rsidRPr="00BC2862">
              <w:rPr>
                <w:sz w:val="24"/>
                <w:szCs w:val="24"/>
              </w:rPr>
              <w:t xml:space="preserve">В седьмой подзоне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</w:t>
            </w:r>
            <w:r w:rsidRPr="00BC2862">
              <w:rPr>
                <w:sz w:val="24"/>
                <w:szCs w:val="24"/>
              </w:rPr>
              <w:lastRenderedPageBreak/>
              <w:t>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</w:tbl>
    <w:p w14:paraId="29EC2E00" w14:textId="77777777" w:rsidR="00C32FC2" w:rsidRPr="00BC2862" w:rsidRDefault="00C32FC2" w:rsidP="00C32FC2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right"/>
      </w:pPr>
    </w:p>
    <w:p w14:paraId="64AD9216" w14:textId="77777777" w:rsidR="00C32FC2" w:rsidRPr="00BC2862" w:rsidRDefault="00C32FC2" w:rsidP="00C32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6. В случае, если земельный участок или объект капитального строительства расположен в границах приаэродромной территории аэропорта Ханты-Мансийск, на них устанавливаются ограничения использования и осуществления деятельности, указанные в пункте 5 настоящей статьи.</w:t>
      </w:r>
    </w:p>
    <w:p w14:paraId="71CA38E5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5A066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10.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</w:t>
      </w:r>
    </w:p>
    <w:p w14:paraId="6B1768F4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7C225B3D" w14:textId="77777777" w:rsidR="00B7124B" w:rsidRPr="00BC2862" w:rsidRDefault="00B7124B" w:rsidP="0048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1.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14:paraId="4D132414" w14:textId="77777777" w:rsidR="00B7124B" w:rsidRPr="00BC2862" w:rsidRDefault="00B7124B" w:rsidP="0048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2. 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14:paraId="725BE2E9" w14:textId="77777777" w:rsidR="00B7124B" w:rsidRPr="00BC2862" w:rsidRDefault="00B7124B" w:rsidP="0048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3. В границах зон затопления, подтопления запрещаются:</w:t>
      </w:r>
    </w:p>
    <w:p w14:paraId="4A1D0812" w14:textId="77777777" w:rsidR="00B7124B" w:rsidRPr="00BC2862" w:rsidRDefault="00B7124B" w:rsidP="00C73F7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1)</w:t>
      </w:r>
      <w:r w:rsidRPr="00BC2862">
        <w:rPr>
          <w:rFonts w:ascii="Times New Roman" w:hAnsi="Times New Roman" w:cs="Times New Roman"/>
          <w:sz w:val="28"/>
          <w:szCs w:val="28"/>
        </w:rPr>
        <w:tab/>
        <w:t xml:space="preserve">использование сточных вод в целях </w:t>
      </w:r>
      <w:r w:rsidR="00475DFA" w:rsidRPr="00BC2862">
        <w:rPr>
          <w:rFonts w:ascii="Times New Roman" w:hAnsi="Times New Roman" w:cs="Times New Roman"/>
          <w:sz w:val="28"/>
          <w:szCs w:val="28"/>
        </w:rPr>
        <w:t>повышения</w:t>
      </w:r>
      <w:r w:rsidRPr="00BC2862">
        <w:rPr>
          <w:rFonts w:ascii="Times New Roman" w:hAnsi="Times New Roman" w:cs="Times New Roman"/>
          <w:sz w:val="28"/>
          <w:szCs w:val="28"/>
        </w:rPr>
        <w:t xml:space="preserve"> </w:t>
      </w:r>
      <w:r w:rsidR="00475DFA" w:rsidRPr="00BC2862">
        <w:rPr>
          <w:rFonts w:ascii="Times New Roman" w:hAnsi="Times New Roman" w:cs="Times New Roman"/>
          <w:sz w:val="28"/>
          <w:szCs w:val="28"/>
        </w:rPr>
        <w:t xml:space="preserve">почвенного </w:t>
      </w:r>
      <w:r w:rsidRPr="00BC2862">
        <w:rPr>
          <w:rFonts w:ascii="Times New Roman" w:hAnsi="Times New Roman" w:cs="Times New Roman"/>
          <w:sz w:val="28"/>
          <w:szCs w:val="28"/>
        </w:rPr>
        <w:t>плодородия;</w:t>
      </w:r>
    </w:p>
    <w:p w14:paraId="56CB6517" w14:textId="77777777" w:rsidR="00B7124B" w:rsidRPr="00BC2862" w:rsidRDefault="00B7124B" w:rsidP="00C73F7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2)</w:t>
      </w:r>
      <w:r w:rsidRPr="00BC2862">
        <w:rPr>
          <w:rFonts w:ascii="Times New Roman" w:hAnsi="Times New Roman" w:cs="Times New Roman"/>
          <w:sz w:val="28"/>
          <w:szCs w:val="28"/>
        </w:rPr>
        <w:tab/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14:paraId="53F2194B" w14:textId="77777777" w:rsidR="00B7124B" w:rsidRPr="00BC2862" w:rsidRDefault="00B7124B" w:rsidP="00C73F7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3)</w:t>
      </w:r>
      <w:r w:rsidRPr="00BC2862">
        <w:rPr>
          <w:rFonts w:ascii="Times New Roman" w:hAnsi="Times New Roman" w:cs="Times New Roman"/>
          <w:sz w:val="28"/>
          <w:szCs w:val="28"/>
        </w:rPr>
        <w:tab/>
        <w:t>осуществление авиационных мер по борьбе с вредными организмами.</w:t>
      </w:r>
    </w:p>
    <w:p w14:paraId="09C12858" w14:textId="77777777" w:rsidR="00B7124B" w:rsidRPr="00BC2862" w:rsidRDefault="00B7124B" w:rsidP="00480D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>4.</w:t>
      </w:r>
      <w:r w:rsidRPr="00BC2862">
        <w:rPr>
          <w:rFonts w:ascii="Times New Roman" w:hAnsi="Times New Roman" w:cs="Times New Roman"/>
          <w:sz w:val="28"/>
          <w:szCs w:val="28"/>
        </w:rPr>
        <w:tab/>
        <w:t xml:space="preserve"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</w:t>
      </w:r>
      <w:r w:rsidR="009C5E43" w:rsidRPr="00BC286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C2862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Федерации. </w:t>
      </w:r>
    </w:p>
    <w:p w14:paraId="52356021" w14:textId="77777777" w:rsidR="00B7124B" w:rsidRPr="00BC2862" w:rsidRDefault="00B7124B" w:rsidP="00480D9E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64B5B99D" w14:textId="77777777" w:rsidR="00B7124B" w:rsidRPr="00BC2862" w:rsidRDefault="00B7124B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2862">
        <w:rPr>
          <w:rFonts w:ascii="Times New Roman" w:hAnsi="Times New Roman" w:cs="Times New Roman"/>
          <w:bCs/>
          <w:sz w:val="28"/>
          <w:szCs w:val="28"/>
        </w:rPr>
        <w:t>Статья 11.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14:paraId="2A9E9DE5" w14:textId="77777777" w:rsidR="00A77BC8" w:rsidRPr="00BC2862" w:rsidRDefault="00A77BC8" w:rsidP="00480D9E">
      <w:pPr>
        <w:keepNext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21C1636" w14:textId="77777777" w:rsidR="00B7124B" w:rsidRPr="00BC2862" w:rsidRDefault="00B7124B" w:rsidP="0048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t xml:space="preserve">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</w:t>
      </w:r>
      <w:r w:rsidR="00A77BC8" w:rsidRPr="00BC2862">
        <w:rPr>
          <w:rFonts w:ascii="Times New Roman" w:hAnsi="Times New Roman" w:cs="Times New Roman"/>
          <w:sz w:val="28"/>
          <w:szCs w:val="28"/>
        </w:rPr>
        <w:t>Ф</w:t>
      </w:r>
      <w:r w:rsidRPr="00BC2862">
        <w:rPr>
          <w:rFonts w:ascii="Times New Roman" w:hAnsi="Times New Roman" w:cs="Times New Roman"/>
          <w:sz w:val="28"/>
          <w:szCs w:val="28"/>
        </w:rPr>
        <w:t>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</w:p>
    <w:p w14:paraId="2A8CDC0D" w14:textId="77777777" w:rsidR="00B7124B" w:rsidRPr="00BC2862" w:rsidRDefault="00B7124B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62">
        <w:rPr>
          <w:rFonts w:ascii="Times New Roman" w:hAnsi="Times New Roman" w:cs="Times New Roman"/>
          <w:sz w:val="28"/>
          <w:szCs w:val="28"/>
        </w:rPr>
        <w:lastRenderedPageBreak/>
        <w:t>2. В соответствии с ними организации, заинтересованные в размещении объектов капитального строительства в указанных зонах, должны согласовать их высо</w:t>
      </w:r>
      <w:r w:rsidR="0029538B" w:rsidRPr="00BC2862">
        <w:rPr>
          <w:rFonts w:ascii="Times New Roman" w:hAnsi="Times New Roman" w:cs="Times New Roman"/>
          <w:sz w:val="28"/>
          <w:szCs w:val="28"/>
        </w:rPr>
        <w:t>ту с филиалом федерального ПАО «</w:t>
      </w:r>
      <w:r w:rsidRPr="00BC2862">
        <w:rPr>
          <w:rFonts w:ascii="Times New Roman" w:hAnsi="Times New Roman" w:cs="Times New Roman"/>
          <w:sz w:val="28"/>
          <w:szCs w:val="28"/>
        </w:rPr>
        <w:t>Рос</w:t>
      </w:r>
      <w:r w:rsidR="0029538B" w:rsidRPr="00BC2862">
        <w:rPr>
          <w:rFonts w:ascii="Times New Roman" w:hAnsi="Times New Roman" w:cs="Times New Roman"/>
          <w:sz w:val="28"/>
          <w:szCs w:val="28"/>
        </w:rPr>
        <w:t>телеком»</w:t>
      </w:r>
      <w:r w:rsidRPr="00BC28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29538B" w:rsidRPr="00BC2862">
        <w:rPr>
          <w:rFonts w:ascii="Times New Roman" w:hAnsi="Times New Roman" w:cs="Times New Roman"/>
          <w:sz w:val="28"/>
          <w:szCs w:val="28"/>
        </w:rPr>
        <w:t xml:space="preserve"> – </w:t>
      </w:r>
      <w:r w:rsidRPr="00BC2862">
        <w:rPr>
          <w:rFonts w:ascii="Times New Roman" w:hAnsi="Times New Roman" w:cs="Times New Roman"/>
          <w:sz w:val="28"/>
          <w:szCs w:val="28"/>
        </w:rPr>
        <w:t>Юг</w:t>
      </w:r>
      <w:bookmarkEnd w:id="68"/>
      <w:r w:rsidRPr="00BC2862">
        <w:rPr>
          <w:rFonts w:ascii="Times New Roman" w:hAnsi="Times New Roman" w:cs="Times New Roman"/>
          <w:sz w:val="28"/>
          <w:szCs w:val="28"/>
        </w:rPr>
        <w:t>ры</w:t>
      </w:r>
    </w:p>
    <w:p w14:paraId="78E2AEAB" w14:textId="77777777" w:rsidR="009C3AB2" w:rsidRPr="00BC286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3CF0F" w14:textId="77777777" w:rsidR="009C3AB2" w:rsidRPr="00BC286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B2C85" w14:textId="77777777" w:rsidR="009C3AB2" w:rsidRPr="00BC286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7BB63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CB355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8B325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D8887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B8712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9AA2F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2B573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7D797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9B64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1595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CCF32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57161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B6344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BF70E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19547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87951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2FEED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AB686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8DFDC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E911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A0B9E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C6918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87624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9144E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CA3EA" w14:textId="77777777" w:rsidR="009C3AB2" w:rsidRDefault="009C3AB2" w:rsidP="00480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92EF6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B2B6856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B4E8455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E378997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3A66875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2021B10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5D4DE05" w14:textId="77777777" w:rsidR="0029538B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2566247" w14:textId="77777777" w:rsidR="00C32FC2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704E608" w14:textId="77777777" w:rsidR="00BC2862" w:rsidRDefault="00BC286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1F98924" w14:textId="77777777" w:rsidR="00C32FC2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D0EF873" w14:textId="77777777" w:rsidR="00C32FC2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25E53D4" w14:textId="77777777" w:rsidR="00C32FC2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7C2D631" w14:textId="77777777" w:rsidR="00C32FC2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89FD80A" w14:textId="77777777" w:rsidR="009C3AB2" w:rsidRDefault="0029538B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2FC0FD" w14:textId="77777777" w:rsidR="009C3AB2" w:rsidRDefault="00ED6748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3AB2">
        <w:rPr>
          <w:rFonts w:ascii="Times New Roman" w:hAnsi="Times New Roman" w:cs="Times New Roman"/>
          <w:sz w:val="28"/>
          <w:szCs w:val="28"/>
        </w:rPr>
        <w:t>равилам землепользования</w:t>
      </w:r>
    </w:p>
    <w:p w14:paraId="3E0B7D15" w14:textId="77777777" w:rsidR="009C3AB2" w:rsidRDefault="009C3AB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</w:t>
      </w:r>
      <w:r w:rsidR="00725219">
        <w:rPr>
          <w:rFonts w:ascii="Times New Roman" w:hAnsi="Times New Roman" w:cs="Times New Roman"/>
          <w:sz w:val="28"/>
          <w:szCs w:val="28"/>
        </w:rPr>
        <w:t>астройки межселенной территории</w:t>
      </w:r>
    </w:p>
    <w:p w14:paraId="59CA59EE" w14:textId="77777777" w:rsidR="009C3AB2" w:rsidRDefault="00725219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2E8EE5B" w14:textId="77777777" w:rsidR="009C3AB2" w:rsidRDefault="009C3AB2" w:rsidP="00480D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0CEC4D" w14:textId="77777777" w:rsidR="009C3AB2" w:rsidRDefault="009C3AB2" w:rsidP="0048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 Ханты-Мансийского района</w:t>
      </w:r>
    </w:p>
    <w:p w14:paraId="73D23E9B" w14:textId="77777777" w:rsidR="0002363E" w:rsidRDefault="0002363E" w:rsidP="00480D9E">
      <w:pPr>
        <w:rPr>
          <w:rFonts w:ascii="Times New Roman" w:hAnsi="Times New Roman" w:cs="Times New Roman"/>
          <w:sz w:val="28"/>
          <w:szCs w:val="28"/>
        </w:rPr>
      </w:pPr>
    </w:p>
    <w:p w14:paraId="63B8AB3B" w14:textId="77777777" w:rsidR="00A277EF" w:rsidRDefault="00C32FC2" w:rsidP="00480D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82B152" wp14:editId="18D94B51">
            <wp:extent cx="5494255" cy="736788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99" cy="74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D811" w14:textId="77777777" w:rsidR="00EA493E" w:rsidRDefault="00EA493E" w:rsidP="00480D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2A6D1A6" w14:textId="77777777" w:rsidR="00EA493E" w:rsidRDefault="00EA493E" w:rsidP="00480D9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4C5C677" w14:textId="77777777" w:rsidR="00EA493E" w:rsidRPr="00A70CA8" w:rsidRDefault="00EA493E" w:rsidP="00EA4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70CA8">
        <w:rPr>
          <w:rFonts w:ascii="Times New Roman" w:hAnsi="Times New Roman" w:cs="Times New Roman"/>
          <w:sz w:val="28"/>
          <w:szCs w:val="28"/>
        </w:rPr>
        <w:t>3</w:t>
      </w:r>
    </w:p>
    <w:p w14:paraId="225B920F" w14:textId="77777777" w:rsidR="00EA493E" w:rsidRPr="00EA493E" w:rsidRDefault="00EA493E" w:rsidP="00EA493E">
      <w:pPr>
        <w:jc w:val="right"/>
        <w:rPr>
          <w:rFonts w:ascii="Times New Roman" w:hAnsi="Times New Roman" w:cs="Times New Roman"/>
          <w:sz w:val="28"/>
          <w:szCs w:val="28"/>
        </w:rPr>
      </w:pPr>
      <w:r w:rsidRPr="00EA493E">
        <w:rPr>
          <w:rFonts w:ascii="Times New Roman" w:hAnsi="Times New Roman" w:cs="Times New Roman"/>
          <w:sz w:val="28"/>
          <w:szCs w:val="28"/>
        </w:rPr>
        <w:t>к правилам землепользования</w:t>
      </w:r>
    </w:p>
    <w:p w14:paraId="2DFF0039" w14:textId="77777777" w:rsidR="00EA493E" w:rsidRPr="00EA493E" w:rsidRDefault="00EA493E" w:rsidP="00EA493E">
      <w:pPr>
        <w:jc w:val="right"/>
        <w:rPr>
          <w:rFonts w:ascii="Times New Roman" w:hAnsi="Times New Roman" w:cs="Times New Roman"/>
          <w:sz w:val="28"/>
          <w:szCs w:val="28"/>
        </w:rPr>
      </w:pPr>
      <w:r w:rsidRPr="00EA493E">
        <w:rPr>
          <w:rFonts w:ascii="Times New Roman" w:hAnsi="Times New Roman" w:cs="Times New Roman"/>
          <w:sz w:val="28"/>
          <w:szCs w:val="28"/>
        </w:rPr>
        <w:t>и застройки межселенной территории</w:t>
      </w:r>
    </w:p>
    <w:p w14:paraId="2AB85C15" w14:textId="77777777" w:rsidR="00EA493E" w:rsidRPr="00EA493E" w:rsidRDefault="00EA493E" w:rsidP="00EA493E">
      <w:pPr>
        <w:jc w:val="right"/>
        <w:rPr>
          <w:rFonts w:ascii="Times New Roman" w:hAnsi="Times New Roman" w:cs="Times New Roman"/>
          <w:sz w:val="28"/>
          <w:szCs w:val="28"/>
        </w:rPr>
      </w:pPr>
      <w:r w:rsidRPr="00EA493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DB14F24" w14:textId="77777777" w:rsidR="00A042D1" w:rsidRPr="00A70CA8" w:rsidRDefault="00A042D1" w:rsidP="00480D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361D27" w14:textId="77777777" w:rsidR="00EA493E" w:rsidRDefault="00EA493E" w:rsidP="00EA493E">
      <w:pPr>
        <w:rPr>
          <w:rFonts w:ascii="Times New Roman" w:hAnsi="Times New Roman" w:cs="Times New Roman"/>
          <w:sz w:val="28"/>
          <w:szCs w:val="28"/>
        </w:rPr>
      </w:pPr>
    </w:p>
    <w:p w14:paraId="35092B6C" w14:textId="77777777" w:rsidR="00EA493E" w:rsidRPr="00EA493E" w:rsidRDefault="00EA493E" w:rsidP="00EA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границ территориальных зон</w:t>
      </w:r>
    </w:p>
    <w:sectPr w:rsidR="00EA493E" w:rsidRPr="00EA493E" w:rsidSect="00A77BC8">
      <w:headerReference w:type="even" r:id="rId24"/>
      <w:headerReference w:type="default" r:id="rId25"/>
      <w:footerReference w:type="default" r:id="rId26"/>
      <w:pgSz w:w="11906" w:h="16838"/>
      <w:pgMar w:top="-106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4EA6" w14:textId="77777777" w:rsidR="00A146F0" w:rsidRDefault="00A146F0">
      <w:r>
        <w:separator/>
      </w:r>
    </w:p>
  </w:endnote>
  <w:endnote w:type="continuationSeparator" w:id="0">
    <w:p w14:paraId="1289B5E9" w14:textId="77777777" w:rsidR="00A146F0" w:rsidRDefault="00A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155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412689" w14:textId="77777777" w:rsidR="00BC2862" w:rsidRPr="003D0D67" w:rsidRDefault="00BC286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0D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D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0D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C5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D0D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4D9E" w14:textId="77777777" w:rsidR="00BC2862" w:rsidRPr="008D5F02" w:rsidRDefault="00BC2862" w:rsidP="008D5F02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5BE" w14:textId="77777777" w:rsidR="00BC2862" w:rsidRPr="008D5F02" w:rsidRDefault="00BC2862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D5F02">
      <w:rPr>
        <w:rFonts w:ascii="Times New Roman" w:hAnsi="Times New Roman" w:cs="Times New Roman"/>
        <w:sz w:val="24"/>
        <w:szCs w:val="24"/>
      </w:rPr>
      <w:fldChar w:fldCharType="begin"/>
    </w:r>
    <w:r w:rsidRPr="008D5F02">
      <w:rPr>
        <w:rFonts w:ascii="Times New Roman" w:hAnsi="Times New Roman" w:cs="Times New Roman"/>
        <w:sz w:val="24"/>
        <w:szCs w:val="24"/>
      </w:rPr>
      <w:instrText>PAGE   \* MERGEFORMAT</w:instrText>
    </w:r>
    <w:r w:rsidRPr="008D5F02">
      <w:rPr>
        <w:rFonts w:ascii="Times New Roman" w:hAnsi="Times New Roman" w:cs="Times New Roman"/>
        <w:sz w:val="24"/>
        <w:szCs w:val="24"/>
      </w:rPr>
      <w:fldChar w:fldCharType="separate"/>
    </w:r>
    <w:r w:rsidR="00780C5A">
      <w:rPr>
        <w:rFonts w:ascii="Times New Roman" w:hAnsi="Times New Roman" w:cs="Times New Roman"/>
        <w:noProof/>
        <w:sz w:val="24"/>
        <w:szCs w:val="24"/>
      </w:rPr>
      <w:t>23</w:t>
    </w:r>
    <w:r w:rsidRPr="008D5F0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77E5" w14:textId="77777777" w:rsidR="00BC2862" w:rsidRPr="008D5F02" w:rsidRDefault="00BC2862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D5F02">
      <w:rPr>
        <w:rFonts w:ascii="Times New Roman" w:hAnsi="Times New Roman" w:cs="Times New Roman"/>
        <w:sz w:val="24"/>
        <w:szCs w:val="24"/>
      </w:rPr>
      <w:fldChar w:fldCharType="begin"/>
    </w:r>
    <w:r w:rsidRPr="008D5F02">
      <w:rPr>
        <w:rFonts w:ascii="Times New Roman" w:hAnsi="Times New Roman" w:cs="Times New Roman"/>
        <w:sz w:val="24"/>
        <w:szCs w:val="24"/>
      </w:rPr>
      <w:instrText>PAGE   \* MERGEFORMAT</w:instrText>
    </w:r>
    <w:r w:rsidRPr="008D5F02">
      <w:rPr>
        <w:rFonts w:ascii="Times New Roman" w:hAnsi="Times New Roman" w:cs="Times New Roman"/>
        <w:sz w:val="24"/>
        <w:szCs w:val="24"/>
      </w:rPr>
      <w:fldChar w:fldCharType="separate"/>
    </w:r>
    <w:r w:rsidR="00B016AD">
      <w:rPr>
        <w:rFonts w:ascii="Times New Roman" w:hAnsi="Times New Roman" w:cs="Times New Roman"/>
        <w:noProof/>
        <w:sz w:val="24"/>
        <w:szCs w:val="24"/>
      </w:rPr>
      <w:t>80</w:t>
    </w:r>
    <w:r w:rsidRPr="008D5F0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2290" w14:textId="77777777" w:rsidR="00A146F0" w:rsidRDefault="00A146F0">
      <w:r>
        <w:separator/>
      </w:r>
    </w:p>
  </w:footnote>
  <w:footnote w:type="continuationSeparator" w:id="0">
    <w:p w14:paraId="28A931C5" w14:textId="77777777" w:rsidR="00A146F0" w:rsidRDefault="00A1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FCC0" w14:textId="77777777" w:rsidR="00BC2862" w:rsidRDefault="00BC2862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5FF951" w14:textId="77777777" w:rsidR="00BC2862" w:rsidRDefault="00BC2862">
    <w:pPr>
      <w:pStyle w:val="a5"/>
    </w:pPr>
  </w:p>
  <w:p w14:paraId="7CEC484E" w14:textId="77777777" w:rsidR="00BC2862" w:rsidRDefault="00BC2862"/>
  <w:p w14:paraId="0F9EC275" w14:textId="77777777" w:rsidR="00BC2862" w:rsidRDefault="00BC2862"/>
  <w:p w14:paraId="5896B322" w14:textId="77777777" w:rsidR="00BC2862" w:rsidRDefault="00BC2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061A" w14:textId="77777777" w:rsidR="00BC2862" w:rsidRPr="009F054E" w:rsidRDefault="00BC2862" w:rsidP="009F054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BAB" w14:textId="77777777" w:rsidR="00BC2862" w:rsidRDefault="00BC2862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3A8553" w14:textId="77777777" w:rsidR="00BC2862" w:rsidRDefault="00BC2862">
    <w:pPr>
      <w:pStyle w:val="a5"/>
    </w:pPr>
  </w:p>
  <w:p w14:paraId="671991B3" w14:textId="77777777" w:rsidR="00BC2862" w:rsidRDefault="00BC2862"/>
  <w:p w14:paraId="5AF763FB" w14:textId="77777777" w:rsidR="00BC2862" w:rsidRDefault="00BC2862"/>
  <w:p w14:paraId="5FC379DC" w14:textId="77777777" w:rsidR="00BC2862" w:rsidRDefault="00BC28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B850" w14:textId="77777777" w:rsidR="00BC2862" w:rsidRPr="008D5F02" w:rsidRDefault="00BC2862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366AC"/>
    <w:multiLevelType w:val="hybridMultilevel"/>
    <w:tmpl w:val="7DA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A26659"/>
    <w:multiLevelType w:val="multilevel"/>
    <w:tmpl w:val="40C072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24" w:hanging="2160"/>
      </w:pPr>
      <w:rPr>
        <w:rFonts w:hint="default"/>
      </w:rPr>
    </w:lvl>
  </w:abstractNum>
  <w:abstractNum w:abstractNumId="7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580B78"/>
    <w:multiLevelType w:val="hybridMultilevel"/>
    <w:tmpl w:val="82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393555EE"/>
    <w:multiLevelType w:val="multilevel"/>
    <w:tmpl w:val="C4DCE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20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4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9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0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31"/>
  </w:num>
  <w:num w:numId="5">
    <w:abstractNumId w:val="29"/>
  </w:num>
  <w:num w:numId="6">
    <w:abstractNumId w:val="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3"/>
  </w:num>
  <w:num w:numId="11">
    <w:abstractNumId w:val="30"/>
  </w:num>
  <w:num w:numId="12">
    <w:abstractNumId w:val="24"/>
  </w:num>
  <w:num w:numId="13">
    <w:abstractNumId w:val="7"/>
  </w:num>
  <w:num w:numId="14">
    <w:abstractNumId w:val="35"/>
  </w:num>
  <w:num w:numId="15">
    <w:abstractNumId w:val="25"/>
  </w:num>
  <w:num w:numId="16">
    <w:abstractNumId w:val="15"/>
  </w:num>
  <w:num w:numId="17">
    <w:abstractNumId w:val="8"/>
  </w:num>
  <w:num w:numId="18">
    <w:abstractNumId w:val="11"/>
  </w:num>
  <w:num w:numId="19">
    <w:abstractNumId w:val="33"/>
  </w:num>
  <w:num w:numId="20">
    <w:abstractNumId w:val="39"/>
  </w:num>
  <w:num w:numId="21">
    <w:abstractNumId w:val="22"/>
  </w:num>
  <w:num w:numId="22">
    <w:abstractNumId w:val="37"/>
  </w:num>
  <w:num w:numId="23">
    <w:abstractNumId w:val="16"/>
  </w:num>
  <w:num w:numId="24">
    <w:abstractNumId w:val="21"/>
  </w:num>
  <w:num w:numId="25">
    <w:abstractNumId w:val="27"/>
  </w:num>
  <w:num w:numId="26">
    <w:abstractNumId w:val="12"/>
  </w:num>
  <w:num w:numId="27">
    <w:abstractNumId w:val="26"/>
  </w:num>
  <w:num w:numId="28">
    <w:abstractNumId w:val="38"/>
  </w:num>
  <w:num w:numId="29">
    <w:abstractNumId w:val="3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4"/>
  </w:num>
  <w:num w:numId="33">
    <w:abstractNumId w:val="32"/>
  </w:num>
  <w:num w:numId="34">
    <w:abstractNumId w:val="5"/>
  </w:num>
  <w:num w:numId="35">
    <w:abstractNumId w:val="18"/>
  </w:num>
  <w:num w:numId="36">
    <w:abstractNumId w:val="2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</w:num>
  <w:num w:numId="40">
    <w:abstractNumId w:val="6"/>
  </w:num>
  <w:num w:numId="41">
    <w:abstractNumId w:val="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33"/>
    <w:rsid w:val="000018F4"/>
    <w:rsid w:val="0001329F"/>
    <w:rsid w:val="00017F59"/>
    <w:rsid w:val="0002363E"/>
    <w:rsid w:val="00030656"/>
    <w:rsid w:val="00051B01"/>
    <w:rsid w:val="00051E97"/>
    <w:rsid w:val="0006126F"/>
    <w:rsid w:val="00062B0C"/>
    <w:rsid w:val="00065A49"/>
    <w:rsid w:val="00073BE3"/>
    <w:rsid w:val="00074100"/>
    <w:rsid w:val="0007503E"/>
    <w:rsid w:val="0009247D"/>
    <w:rsid w:val="000B3530"/>
    <w:rsid w:val="000C3787"/>
    <w:rsid w:val="000F138B"/>
    <w:rsid w:val="000F7219"/>
    <w:rsid w:val="00101D6B"/>
    <w:rsid w:val="00105CC6"/>
    <w:rsid w:val="00106FF4"/>
    <w:rsid w:val="00107C6D"/>
    <w:rsid w:val="00120D15"/>
    <w:rsid w:val="00136B01"/>
    <w:rsid w:val="00137AE1"/>
    <w:rsid w:val="001503A4"/>
    <w:rsid w:val="00152309"/>
    <w:rsid w:val="00155AFD"/>
    <w:rsid w:val="00157D9B"/>
    <w:rsid w:val="00162888"/>
    <w:rsid w:val="0017382B"/>
    <w:rsid w:val="00176C10"/>
    <w:rsid w:val="0017774E"/>
    <w:rsid w:val="00183F51"/>
    <w:rsid w:val="0018460E"/>
    <w:rsid w:val="001A26EB"/>
    <w:rsid w:val="001B234F"/>
    <w:rsid w:val="001C79BA"/>
    <w:rsid w:val="001E0C4B"/>
    <w:rsid w:val="001E199F"/>
    <w:rsid w:val="001E267B"/>
    <w:rsid w:val="001F2A95"/>
    <w:rsid w:val="00200008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8558B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7DC9"/>
    <w:rsid w:val="0035310A"/>
    <w:rsid w:val="00360B79"/>
    <w:rsid w:val="00364D2A"/>
    <w:rsid w:val="00366B5E"/>
    <w:rsid w:val="003672FE"/>
    <w:rsid w:val="0038535E"/>
    <w:rsid w:val="00387AEF"/>
    <w:rsid w:val="003A5839"/>
    <w:rsid w:val="003A5EAC"/>
    <w:rsid w:val="003B0828"/>
    <w:rsid w:val="003B0C12"/>
    <w:rsid w:val="003B5A86"/>
    <w:rsid w:val="003D0D67"/>
    <w:rsid w:val="003D47C8"/>
    <w:rsid w:val="003D5628"/>
    <w:rsid w:val="003E69AD"/>
    <w:rsid w:val="00413056"/>
    <w:rsid w:val="00415FD8"/>
    <w:rsid w:val="00420B41"/>
    <w:rsid w:val="00445033"/>
    <w:rsid w:val="00455D70"/>
    <w:rsid w:val="004568C4"/>
    <w:rsid w:val="00472160"/>
    <w:rsid w:val="00475DFA"/>
    <w:rsid w:val="00475E7F"/>
    <w:rsid w:val="004801D4"/>
    <w:rsid w:val="00480D9E"/>
    <w:rsid w:val="004848B6"/>
    <w:rsid w:val="004A0485"/>
    <w:rsid w:val="004A0C57"/>
    <w:rsid w:val="004A438B"/>
    <w:rsid w:val="004B23E2"/>
    <w:rsid w:val="004B5A85"/>
    <w:rsid w:val="004C7A61"/>
    <w:rsid w:val="004D6408"/>
    <w:rsid w:val="004E03A9"/>
    <w:rsid w:val="004F0EAC"/>
    <w:rsid w:val="004F55DA"/>
    <w:rsid w:val="00501A2D"/>
    <w:rsid w:val="0050657E"/>
    <w:rsid w:val="00513C99"/>
    <w:rsid w:val="00517BA6"/>
    <w:rsid w:val="00537C22"/>
    <w:rsid w:val="00541995"/>
    <w:rsid w:val="00556699"/>
    <w:rsid w:val="00556A90"/>
    <w:rsid w:val="00563452"/>
    <w:rsid w:val="00591433"/>
    <w:rsid w:val="00597B3E"/>
    <w:rsid w:val="005A1C3F"/>
    <w:rsid w:val="005A319C"/>
    <w:rsid w:val="005E255D"/>
    <w:rsid w:val="005E2AC6"/>
    <w:rsid w:val="005F1146"/>
    <w:rsid w:val="005F152F"/>
    <w:rsid w:val="00602189"/>
    <w:rsid w:val="00602B98"/>
    <w:rsid w:val="006113B2"/>
    <w:rsid w:val="00616782"/>
    <w:rsid w:val="0063046B"/>
    <w:rsid w:val="00651777"/>
    <w:rsid w:val="00657AC4"/>
    <w:rsid w:val="006917A7"/>
    <w:rsid w:val="006929B2"/>
    <w:rsid w:val="00692D07"/>
    <w:rsid w:val="00693520"/>
    <w:rsid w:val="00695280"/>
    <w:rsid w:val="006A7A63"/>
    <w:rsid w:val="006B1541"/>
    <w:rsid w:val="006B42D4"/>
    <w:rsid w:val="006B5D79"/>
    <w:rsid w:val="006C472F"/>
    <w:rsid w:val="006D56AE"/>
    <w:rsid w:val="006E1587"/>
    <w:rsid w:val="006F3CE2"/>
    <w:rsid w:val="006F7C7D"/>
    <w:rsid w:val="00702F25"/>
    <w:rsid w:val="00702FF2"/>
    <w:rsid w:val="007132EA"/>
    <w:rsid w:val="00725219"/>
    <w:rsid w:val="0074365C"/>
    <w:rsid w:val="00751069"/>
    <w:rsid w:val="00754267"/>
    <w:rsid w:val="007542FF"/>
    <w:rsid w:val="00773A3F"/>
    <w:rsid w:val="00780C5A"/>
    <w:rsid w:val="007A2618"/>
    <w:rsid w:val="007B0452"/>
    <w:rsid w:val="007B7A0D"/>
    <w:rsid w:val="007D20F0"/>
    <w:rsid w:val="007D349F"/>
    <w:rsid w:val="007D7154"/>
    <w:rsid w:val="007E12DB"/>
    <w:rsid w:val="007F0CD6"/>
    <w:rsid w:val="00802F8A"/>
    <w:rsid w:val="00820776"/>
    <w:rsid w:val="008225F2"/>
    <w:rsid w:val="008460F7"/>
    <w:rsid w:val="00850F5B"/>
    <w:rsid w:val="00851300"/>
    <w:rsid w:val="00851BA6"/>
    <w:rsid w:val="008548F3"/>
    <w:rsid w:val="00856FD7"/>
    <w:rsid w:val="00873E6F"/>
    <w:rsid w:val="008816ED"/>
    <w:rsid w:val="00896AB7"/>
    <w:rsid w:val="00896F52"/>
    <w:rsid w:val="008B149A"/>
    <w:rsid w:val="008B6E04"/>
    <w:rsid w:val="008C6158"/>
    <w:rsid w:val="008D5F02"/>
    <w:rsid w:val="008E0C85"/>
    <w:rsid w:val="008F1635"/>
    <w:rsid w:val="008F27F2"/>
    <w:rsid w:val="00900B2E"/>
    <w:rsid w:val="0090673E"/>
    <w:rsid w:val="00912222"/>
    <w:rsid w:val="00912775"/>
    <w:rsid w:val="009163E0"/>
    <w:rsid w:val="00942DB8"/>
    <w:rsid w:val="00946925"/>
    <w:rsid w:val="00951505"/>
    <w:rsid w:val="0095321C"/>
    <w:rsid w:val="00962CBE"/>
    <w:rsid w:val="009632EF"/>
    <w:rsid w:val="00972C14"/>
    <w:rsid w:val="00987D48"/>
    <w:rsid w:val="00995B39"/>
    <w:rsid w:val="00995D90"/>
    <w:rsid w:val="009B6EA1"/>
    <w:rsid w:val="009C3AB2"/>
    <w:rsid w:val="009C5D94"/>
    <w:rsid w:val="009C5E43"/>
    <w:rsid w:val="009D76A7"/>
    <w:rsid w:val="009E3570"/>
    <w:rsid w:val="009F054E"/>
    <w:rsid w:val="009F1BE4"/>
    <w:rsid w:val="009F6AF1"/>
    <w:rsid w:val="00A01BB3"/>
    <w:rsid w:val="00A042D1"/>
    <w:rsid w:val="00A046B3"/>
    <w:rsid w:val="00A146F0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216D"/>
    <w:rsid w:val="00A7403B"/>
    <w:rsid w:val="00A75686"/>
    <w:rsid w:val="00A77BC8"/>
    <w:rsid w:val="00A829B7"/>
    <w:rsid w:val="00A8620D"/>
    <w:rsid w:val="00A97EDB"/>
    <w:rsid w:val="00AA0A04"/>
    <w:rsid w:val="00AA0F89"/>
    <w:rsid w:val="00AA2DD3"/>
    <w:rsid w:val="00AA46CD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16AD"/>
    <w:rsid w:val="00B06401"/>
    <w:rsid w:val="00B17AE4"/>
    <w:rsid w:val="00B24971"/>
    <w:rsid w:val="00B26469"/>
    <w:rsid w:val="00B27483"/>
    <w:rsid w:val="00B7124B"/>
    <w:rsid w:val="00B75C3E"/>
    <w:rsid w:val="00B810BE"/>
    <w:rsid w:val="00B9052B"/>
    <w:rsid w:val="00BA49CC"/>
    <w:rsid w:val="00BB6E02"/>
    <w:rsid w:val="00BC2862"/>
    <w:rsid w:val="00BD0975"/>
    <w:rsid w:val="00BD5D5B"/>
    <w:rsid w:val="00BF2DA5"/>
    <w:rsid w:val="00BF4FBA"/>
    <w:rsid w:val="00C02E64"/>
    <w:rsid w:val="00C125B9"/>
    <w:rsid w:val="00C16DA7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6CFC"/>
    <w:rsid w:val="00CC195F"/>
    <w:rsid w:val="00CC4ADC"/>
    <w:rsid w:val="00CC55C9"/>
    <w:rsid w:val="00CD6967"/>
    <w:rsid w:val="00CE00B4"/>
    <w:rsid w:val="00CF4488"/>
    <w:rsid w:val="00CF4621"/>
    <w:rsid w:val="00D00937"/>
    <w:rsid w:val="00D05497"/>
    <w:rsid w:val="00D11EEE"/>
    <w:rsid w:val="00D21AD8"/>
    <w:rsid w:val="00D21C57"/>
    <w:rsid w:val="00D25348"/>
    <w:rsid w:val="00D40C84"/>
    <w:rsid w:val="00D45DBE"/>
    <w:rsid w:val="00D57F74"/>
    <w:rsid w:val="00D639EC"/>
    <w:rsid w:val="00D65294"/>
    <w:rsid w:val="00D82CB1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6E0A"/>
    <w:rsid w:val="00E132F3"/>
    <w:rsid w:val="00E16278"/>
    <w:rsid w:val="00E22468"/>
    <w:rsid w:val="00E26120"/>
    <w:rsid w:val="00E30841"/>
    <w:rsid w:val="00E403A3"/>
    <w:rsid w:val="00E43A6E"/>
    <w:rsid w:val="00E53E00"/>
    <w:rsid w:val="00E64711"/>
    <w:rsid w:val="00E8443A"/>
    <w:rsid w:val="00E92788"/>
    <w:rsid w:val="00EA07AA"/>
    <w:rsid w:val="00EA493E"/>
    <w:rsid w:val="00EA69EE"/>
    <w:rsid w:val="00EB5FA7"/>
    <w:rsid w:val="00EB61AC"/>
    <w:rsid w:val="00EC3C75"/>
    <w:rsid w:val="00EC6729"/>
    <w:rsid w:val="00ED0EF2"/>
    <w:rsid w:val="00ED1CEC"/>
    <w:rsid w:val="00ED5D1E"/>
    <w:rsid w:val="00ED6748"/>
    <w:rsid w:val="00EF0C2E"/>
    <w:rsid w:val="00EF18B2"/>
    <w:rsid w:val="00F058F6"/>
    <w:rsid w:val="00F1098D"/>
    <w:rsid w:val="00F12A46"/>
    <w:rsid w:val="00F140C1"/>
    <w:rsid w:val="00F36F20"/>
    <w:rsid w:val="00F37E03"/>
    <w:rsid w:val="00F45328"/>
    <w:rsid w:val="00F5092C"/>
    <w:rsid w:val="00F5554A"/>
    <w:rsid w:val="00F668F1"/>
    <w:rsid w:val="00F85271"/>
    <w:rsid w:val="00F903F0"/>
    <w:rsid w:val="00F9496C"/>
    <w:rsid w:val="00FB0582"/>
    <w:rsid w:val="00FC4041"/>
    <w:rsid w:val="00FC591A"/>
    <w:rsid w:val="00FD151E"/>
    <w:rsid w:val="00FF336E"/>
    <w:rsid w:val="00FF3B62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3DA42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0B6671ECE55C5B65850329E87F004902B789178E02E7FEF6BC5F93D3BE1EECA949FB1DDB70764652F88B39F4B5KFM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0B6671ECE55C5B65850329E87F004902B789178E02E7FEF6BC5F93D3BE1EECBB49A311DB736D4E50EDDD68B20BE11219337B6505A55300B2K9M" TargetMode="External"/><Relationship Id="rId17" Type="http://schemas.openxmlformats.org/officeDocument/2006/relationships/hyperlink" Target="consultantplus://offline/ref=CA4786217B7F886A4E99F246324FAEE4C5927D23C5FEA195FAE030839848F88AE2263696FD83D76EEF9BE530D8B221936635907E602CD0q8I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2B90CDE4A86FD9D056A1E19E07A2B15F5C46CC7AF098FED6CD2E846FF7547DE42C146EB082B20BFAE0321E553050FBA73344DCF199T3O1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FDFE170A668817C9955979509F3278F3AB0EAAB217DDE4DC5458E2E08590B2D68321CF803A806FD2D8B1ECC777F2E19853FDF2FB237387DF4A202FZ3pE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2B90CDE4A86FD9D056A1E19E07A2B15F5C46CC7AF098FED6CD2E846FF7547DE42C146CB583B30BFAE0321E553050FBA73344DCF199T3O1M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FDFE170A668817C9955979509F3278F3AB0EAAB712DDECDF5D05E8E8DC9CB0D18C7ED887738C6ED2D8B0EDCD28F7F4890BF0F1E63D7B91C34822Z2pF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192.168.1.1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3.&#1042;&#1085;&#1077;&#1089;&#1077;&#1085;&#1080;&#1077;%20&#1080;&#1079;&#1084;&#1077;&#1085;&#1077;&#1085;&#1080;&#1081;%20&#1074;%20&#1055;&#1047;&#1080;&#1047;\&#1055;&#1047;&#1047;%20&#1091;&#1090;&#1074;&#1077;&#1088;&#1078;&#1076;&#1077;&#1085;&#1085;&#1099;&#1077;%202017\&#1043;&#1072;&#1088;&#1076;&#1077;&#1088;\Dropbox\&#1061;&#1052;&#1056;&#1053;\&#1061;&#1052;&#1056;\&#1087;&#1088;&#1086;&#1077;&#1082;&#1090;%20&#1074;&#1085;&#1077;&#1089;&#1077;&#1085;&#1080;&#1103;%20&#1080;&#1079;&#1084;&#1077;&#1085;&#1077;&#1085;&#1080;&#1081;%20284%20&#1053;&#1055;&#1055;%20&#1048;&#1055;&#1056;.docx" TargetMode="External"/><Relationship Id="rId14" Type="http://schemas.openxmlformats.org/officeDocument/2006/relationships/hyperlink" Target="consultantplus://offline/ref=0A0B6671ECE55C5B65850329E87F004902B78D1E850AE7FEF6BC5F93D3BE1EECA949FB1DDB70764652F88B39F4B5KFM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3C40-7230-47E4-A859-1DBB8722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77</Pages>
  <Words>21522</Words>
  <Characters>122679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Ольга Левковская</cp:lastModifiedBy>
  <cp:revision>4</cp:revision>
  <cp:lastPrinted>2019-10-03T05:41:00Z</cp:lastPrinted>
  <dcterms:created xsi:type="dcterms:W3CDTF">2022-08-03T10:48:00Z</dcterms:created>
  <dcterms:modified xsi:type="dcterms:W3CDTF">2022-08-05T07:38:00Z</dcterms:modified>
</cp:coreProperties>
</file>